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5816D" w14:textId="0E4129B2" w:rsidR="00386856" w:rsidRPr="000D7AA6" w:rsidRDefault="008952F4" w:rsidP="00386856">
      <w:pPr>
        <w:pStyle w:val="SemEspaamento"/>
        <w:spacing w:line="276" w:lineRule="auto"/>
        <w:jc w:val="both"/>
        <w:rPr>
          <w:rFonts w:ascii="Arial" w:hAnsi="Arial" w:cs="Arial"/>
          <w:sz w:val="24"/>
          <w:szCs w:val="24"/>
        </w:rPr>
      </w:pPr>
      <w:bookmarkStart w:id="0" w:name="_GoBack"/>
      <w:bookmarkEnd w:id="0"/>
      <w:r>
        <w:rPr>
          <w:rFonts w:ascii="Arial" w:hAnsi="Arial" w:cs="Arial"/>
          <w:noProof/>
          <w:sz w:val="24"/>
          <w:szCs w:val="24"/>
          <w:lang w:eastAsia="pt-BR"/>
        </w:rPr>
        <mc:AlternateContent>
          <mc:Choice Requires="wps">
            <w:drawing>
              <wp:anchor distT="0" distB="0" distL="114300" distR="114300" simplePos="0" relativeHeight="251671552" behindDoc="0" locked="0" layoutInCell="1" allowOverlap="1" wp14:anchorId="6B46BA09" wp14:editId="656C7E96">
                <wp:simplePos x="0" y="0"/>
                <wp:positionH relativeFrom="column">
                  <wp:posOffset>-1289050</wp:posOffset>
                </wp:positionH>
                <wp:positionV relativeFrom="paragraph">
                  <wp:posOffset>-762635</wp:posOffset>
                </wp:positionV>
                <wp:extent cx="7715250" cy="5753100"/>
                <wp:effectExtent l="0" t="65405" r="51435" b="0"/>
                <wp:wrapNone/>
                <wp:docPr id="2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55081">
                          <a:off x="0" y="0"/>
                          <a:ext cx="7715250" cy="5753100"/>
                        </a:xfrm>
                        <a:prstGeom prst="diamond">
                          <a:avLst/>
                        </a:prstGeom>
                        <a:gradFill rotWithShape="1">
                          <a:gsLst>
                            <a:gs pos="0">
                              <a:srgbClr val="4F81BD"/>
                            </a:gs>
                            <a:gs pos="100000">
                              <a:srgbClr val="FFFFFF"/>
                            </a:gs>
                          </a:gsLst>
                          <a:lin ang="2700000" scaled="1"/>
                        </a:gradFill>
                        <a:ln w="9525">
                          <a:miter lim="800000"/>
                          <a:headEnd/>
                          <a:tailEnd/>
                        </a:ln>
                        <a:effectLst/>
                        <a:scene3d>
                          <a:camera prst="legacyPerspectiveTopRight"/>
                          <a:lightRig rig="legacyFlat3" dir="b"/>
                        </a:scene3d>
                        <a:sp3d extrusionH="887400" prstMaterial="legacyMatte">
                          <a:bevelT w="13500" h="13500" prst="angle"/>
                          <a:bevelB w="13500" h="13500" prst="angle"/>
                          <a:extrusionClr>
                            <a:srgbClr val="4F81BD"/>
                          </a:extrusionClr>
                          <a:contourClr>
                            <a:srgbClr val="4F81BD"/>
                          </a:contourClr>
                        </a:sp3d>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2F745" id="_x0000_t4" coordsize="21600,21600" o:spt="4" path="m10800,l,10800,10800,21600,21600,10800xe">
                <v:stroke joinstyle="miter"/>
                <v:path gradientshapeok="t" o:connecttype="rect" textboxrect="5400,5400,16200,16200"/>
              </v:shapetype>
              <v:shape id="AutoShape 15" o:spid="_x0000_s1026" type="#_x0000_t4" style="position:absolute;margin-left:-101.5pt;margin-top:-60.05pt;width:607.5pt;height:453pt;rotation:715523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FAejgMAAIcHAAAOAAAAZHJzL2Uyb0RvYy54bWysVV1v2zYUfR/Q/0Dw3ZFkSZZiRClix94G&#10;tFuwZNgzTVIWMYrUSNpyNuy/75J0VC/Z0KKoHgR+XN6Pc3gPb96feomO3FihVYOzqxQjrqhmQu0b&#10;/OvTdlZjZB1RjEiteIOfucXvb999dzMOSz7XnZaMGwROlF2OQ4M754Zlklja8Z7YKz1wBZutNj1x&#10;MDX7hBkygvdeJvM0XSSjNmwwmnJrYfU+buLb4L9tOXU/t63lDskGQ24u/E347/w/ub0hy70hQyfo&#10;OQ3yFVn0RCgIOrm6J46ggxFvXPWCGm11666o7hPdtoLyUANUk6WvqnnsyMBDLQCOHSaY7LdzS386&#10;PhgkWIPnAI8iPXB0d3A6hEZZ6QEaB7sEu8fhwfgS7fBB098tUnrdEbXnd8boseOEQVqZt0/+dcBP&#10;LBxFu/GjZuCegPuA1ak1PTIaOFmUZVpnYREgQafAz/PEDz85RGGxqrJyXkKeFPbKqsyzNDCYkKX3&#10;5ZMbjHXfc90jP2gwE6TXigXP5PjBOp/eJ6szY2wrpPSZ/CZcFyr3lYRNC2fiAA0aCkzDsjX73Voa&#10;dCRwrYptna3uQ+HAv720hvzge3tkG76LI5DT/iWUFAoBrsBIFY8jS4nkQFFEN1yykLIPJRUaG3wN&#10;uIQwvXDQT1L0Da7j6XDDPT0bxcLYESHjGKJK5Z3w0CkRHiCYcsVz5jcoXAhDzmBKvif0+QGafYC+&#10;Ekf+pIdfxL5zvhBw5YcwR0ZA8tF4K4nLMWICWm53rvfCvR1yhoBdc/D68QPkXFcFABYCfiRQivAI&#10;R18wd74byHLHj1w++bqzvPTm3TSKtAN8ksesgu3qy2ynTIBbH+f/aX5tSbVy+mA+e+7SDtD39ftA&#10;4O58z2AUdeOvu22ZVkVezyq46LMi36SzVb1dz+7W2WJRbVbr1Sb728ORFctOMMbVJrBoX2QsK75M&#10;Js6CGgVoErLpSvj89AGoeOzYCEz6tprX+TUIe6A1r9NFel1hROQengDqDH7VSv/RAPMi3y7iOpFD&#10;R2InAZdTQ5+xD+06hQ+zi8ySN8VHixP0LMD7AmsQJK9BUct2mj2DHgXlgcsDrxeU1GnzJ0YjvAQN&#10;tn8ciOEYyR8VtPx1VhRg5sKkKCsvlOZyZ3e5QxQFVw12AEgYrl18bg4D9EUHkaKyKO1lthVBkbxG&#10;xqwgbz8BtQ8VnF8m/5xczoPVp/fz9h8AAAD//wMAUEsDBBQABgAIAAAAIQAPjarz4wAAAA4BAAAP&#10;AAAAZHJzL2Rvd25yZXYueG1sTI/NTsMwEITvSLyDtUjcWjvhpyHEqUolBIdKiAbu22RJImI7jd0k&#10;vD3bE9xmtKPZb7L1bDox0uBbZzVESwWCbOmq1tYaPornRQLCB7QVds6Shh/ysM4vLzJMKzfZdxr3&#10;oRZcYn2KGpoQ+lRKXzZk0C9dT5ZvX24wGNgOtawGnLjcdDJW6l4abC1/aLCnbUPl9/5kNExvSbTa&#10;3r7i5rN4qpOX+ViMu6PW11fz5hFEoDn8heGMz+iQM9PBnWzlRadhEasbHhNYRbGKQJwziiWIg4ZV&#10;cvcAMs/k/xn5LwAAAP//AwBQSwECLQAUAAYACAAAACEAtoM4kv4AAADhAQAAEwAAAAAAAAAAAAAA&#10;AAAAAAAAW0NvbnRlbnRfVHlwZXNdLnhtbFBLAQItABQABgAIAAAAIQA4/SH/1gAAAJQBAAALAAAA&#10;AAAAAAAAAAAAAC8BAABfcmVscy8ucmVsc1BLAQItABQABgAIAAAAIQDBKFAejgMAAIcHAAAOAAAA&#10;AAAAAAAAAAAAAC4CAABkcnMvZTJvRG9jLnhtbFBLAQItABQABgAIAAAAIQAPjarz4wAAAA4BAAAP&#10;AAAAAAAAAAAAAAAAAOgFAABkcnMvZG93bnJldi54bWxQSwUGAAAAAAQABADzAAAA+AYAAAAA&#10;" fillcolor="#4f81bd">
                <v:fill rotate="t" angle="45" focus="100%" type="gradient"/>
                <v:shadow color="#243f60" opacity=".5" offset="1pt"/>
                <o:extrusion v:ext="view" backdepth="1in" color="#4f81bd" on="t" type="perspective"/>
              </v:shape>
            </w:pict>
          </mc:Fallback>
        </mc:AlternateContent>
      </w:r>
      <w:r>
        <w:rPr>
          <w:rFonts w:ascii="Arial" w:hAnsi="Arial" w:cs="Arial"/>
          <w:noProof/>
          <w:sz w:val="24"/>
          <w:szCs w:val="24"/>
          <w:lang w:eastAsia="pt-BR"/>
        </w:rPr>
        <mc:AlternateContent>
          <mc:Choice Requires="wps">
            <w:drawing>
              <wp:anchor distT="0" distB="0" distL="114300" distR="114300" simplePos="0" relativeHeight="251676672" behindDoc="0" locked="0" layoutInCell="1" allowOverlap="1" wp14:anchorId="135BEB66" wp14:editId="014966DB">
                <wp:simplePos x="0" y="0"/>
                <wp:positionH relativeFrom="column">
                  <wp:posOffset>-581660</wp:posOffset>
                </wp:positionH>
                <wp:positionV relativeFrom="paragraph">
                  <wp:posOffset>4386580</wp:posOffset>
                </wp:positionV>
                <wp:extent cx="7715250" cy="5753100"/>
                <wp:effectExtent l="1103630" t="0" r="0" b="1138555"/>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55081">
                          <a:off x="0" y="0"/>
                          <a:ext cx="7715250" cy="5753100"/>
                        </a:xfrm>
                        <a:prstGeom prst="diamond">
                          <a:avLst/>
                        </a:prstGeom>
                        <a:gradFill rotWithShape="1">
                          <a:gsLst>
                            <a:gs pos="0">
                              <a:srgbClr val="FFFFFF"/>
                            </a:gs>
                            <a:gs pos="100000">
                              <a:srgbClr val="4F81BD"/>
                            </a:gs>
                          </a:gsLst>
                          <a:lin ang="18900000" scaled="1"/>
                        </a:gradFill>
                        <a:ln w="9525">
                          <a:miter lim="800000"/>
                          <a:headEnd/>
                          <a:tailEnd/>
                        </a:ln>
                        <a:effectLst/>
                        <a:scene3d>
                          <a:camera prst="legacyPerspectiveBottomLeft"/>
                          <a:lightRig rig="legacyFlat3" dir="t"/>
                        </a:scene3d>
                        <a:sp3d extrusionH="121893000" prstMaterial="legacyMatte">
                          <a:bevelT w="13500" h="13500" prst="angle"/>
                          <a:bevelB w="13500" h="13500" prst="angle"/>
                          <a:extrusionClr>
                            <a:srgbClr val="4F81BD"/>
                          </a:extrusionClr>
                          <a:contourClr>
                            <a:srgbClr val="FFFFFF"/>
                          </a:contourClr>
                        </a:sp3d>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14:paraId="5A99110A" w14:textId="27C81CE1" w:rsidR="00C77190" w:rsidRPr="00644692" w:rsidRDefault="00C77190" w:rsidP="00386856">
                            <w:pPr>
                              <w:rPr>
                                <w:b/>
                                <w:bCs/>
                                <w:sz w:val="56"/>
                                <w:szCs w:val="56"/>
                              </w:rPr>
                            </w:pPr>
                            <w:r>
                              <w:rPr>
                                <w:b/>
                                <w:bCs/>
                                <w:sz w:val="56"/>
                                <w:szCs w:val="56"/>
                              </w:rPr>
                              <w:t>202</w:t>
                            </w:r>
                            <w:r w:rsidR="00E92A99">
                              <w:rPr>
                                <w:b/>
                                <w:bCs/>
                                <w:sz w:val="56"/>
                                <w:szCs w:val="5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BEB66" id="AutoShape 19" o:spid="_x0000_s1026" type="#_x0000_t4" style="position:absolute;left:0;text-align:left;margin-left:-45.8pt;margin-top:345.4pt;width:607.5pt;height:453pt;rotation:715523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FymQMAAJgHAAAOAAAAZHJzL2Uyb0RvYy54bWysVctu4zYU3ReYfyC0dyRZfiPOIHbstkCm&#10;DZopuqZJSiKGIjUkbTkt+u89pBzHSWYxKEYLgY/7PvceXn88NoochHXS6GWSX2UJEZoZLnW1TP78&#10;vB3MEuI81Zwqo8UyeRIu+Xjz4afrrl2IoamN4sISGNFu0bXLpPa+XaSpY7VoqLsyrdC4LI1tqMfW&#10;Vim3tIP1RqXDLJuknbG8tYYJ53B6118mN9F+WQrmfy9LJzxRywSx+fi38b8L//Tmmi4qS9taslMY&#10;9H9E0VCp4fRs6o56SvZWvjPVSGaNM6W/YqZJTVlKJmIOyCbP3mTzWNNWxFxQHNeey+R+nFn22+HB&#10;EsmBHZDStAFGt3tvomuSz0OButYtIPfYPtiQomvvDfviiDbrmupK3FprulpQjrDyIJ++UggbB1Wy&#10;6z4ZDvMU5mOtjqVtiDXAZDIeZ7M8HqIk5BjxeTrjI46eMBxOp/l4OAaMDHfj6bjIs4hgShfBVgiu&#10;tc7/LExDwmKZcEkbo3m0TA/3zofwXqROiPGtVCpE8pf0dcw8ZBIvHXT6BWkNEszisbPVbq0sOVC0&#10;1TZ+MXHg7y6lER++9yqj7Sxf3V2oIKbq2ZWSmqCuAZF5r08co0oEjJ5VLI0xB19Kk26ZzFGY6KeR&#10;HgOlZLNMZr12bPGAz0bzuPZUqn4Nt0oHIyKOSl8fIMyEFgUPFwwdYempmkpUlD09YNpbDJY8iJXx&#10;3jT3ovQhMBiTVe3/kBWxEvH34ltFfZEQLjF1UQxOLxy4tuAEANt9oJBfkOMQeRehbNHrJ4p8ZKhz&#10;bw57H2aCLnbiINTnkHxejIN4fV714KOISvSBRdnV98megwHCwc8rsF8h91aSGe3N3n5L71WTXMqF&#10;aqAEwRHMnboNq549/rndjrPpqJgNpmj3wajYZIPVbLse3K7zyWS6Wa1Xm/zfUI58tKgl50JvIpTu&#10;mczy0feRxYlWexo609m5L0J8Zg8oHmveAcwwXMNZMQdpRGSLWTbJ5tOEUFXhIWDeJm8G6htjMBwV&#10;20l/TlVb036egOV5rE+1j0N7dh93F5Gl75LvJY6YXJT3uayRlgIT9Yzmj7sjmjbQ087wJxBUpCL0&#10;EZ4zZFcb+3dCOjwNy8R93VMrEqJ+1eCAeT4aQczHzWg8HWJjL292lzdUM5gKvY+pDsu179+ffYsp&#10;qeGppxptAu+WMlLUS1RIIWxA/zGZ01MV3pfLfZR6eVBv/gMAAP//AwBQSwMEFAAGAAgAAAAhAHlt&#10;uL3iAAAADQEAAA8AAABkcnMvZG93bnJldi54bWxMj8FOwzAMhu9IvENkJG5b0gLV2jWdxgRCnBDr&#10;LtyyJGs7Gqdqsq28Pd4Jbrb86ff3l6vJ9exsx9B5lJDMBTCL2psOGwm7+nW2ABaiQqN6j1bCjw2w&#10;qm5vSlUYf8FPe97GhlEIhkJJaGMcCs6Dbq1TYe4Hi3Q7+NGpSOvYcDOqC4W7nqdCZNypDulDqwa7&#10;aa3+3p6chM3hayf8On+v0+zl7UOLo3nWtZT3d9N6CSzaKf7BcNUndajIae9PaALrJczyJCNUQpYL&#10;6nAlkvThEdiepqc8WwCvSv6/RfULAAD//wMAUEsBAi0AFAAGAAgAAAAhALaDOJL+AAAA4QEAABMA&#10;AAAAAAAAAAAAAAAAAAAAAFtDb250ZW50X1R5cGVzXS54bWxQSwECLQAUAAYACAAAACEAOP0h/9YA&#10;AACUAQAACwAAAAAAAAAAAAAAAAAvAQAAX3JlbHMvLnJlbHNQSwECLQAUAAYACAAAACEATB1BcpkD&#10;AACYBwAADgAAAAAAAAAAAAAAAAAuAgAAZHJzL2Uyb0RvYy54bWxQSwECLQAUAAYACAAAACEAeW24&#10;veIAAAANAQAADwAAAAAAAAAAAAAAAADzBQAAZHJzL2Rvd25yZXYueG1sUEsFBgAAAAAEAAQA8wAA&#10;AAIHAAAAAA==&#10;">
                <v:fill color2="#4f81bd" rotate="t" angle="135" focus="100%" type="gradient"/>
                <v:shadow color="#243f60" opacity=".5" offset="1pt"/>
                <o:extrusion v:ext="view" backdepth="9600pt" color="#4f81bd" on="t" viewpoint="-34.72222mm,34.72222mm" viewpointorigin="-.5,.5" skewangle="45" lightposition="-50000" lightposition2="50000" type="perspective"/>
                <v:textbox>
                  <w:txbxContent>
                    <w:p w14:paraId="5A99110A" w14:textId="27C81CE1" w:rsidR="00C77190" w:rsidRPr="00644692" w:rsidRDefault="00C77190" w:rsidP="00386856">
                      <w:pPr>
                        <w:rPr>
                          <w:b/>
                          <w:bCs/>
                          <w:sz w:val="56"/>
                          <w:szCs w:val="56"/>
                        </w:rPr>
                      </w:pPr>
                      <w:r>
                        <w:rPr>
                          <w:b/>
                          <w:bCs/>
                          <w:sz w:val="56"/>
                          <w:szCs w:val="56"/>
                        </w:rPr>
                        <w:t>202</w:t>
                      </w:r>
                      <w:r w:rsidR="00E92A99">
                        <w:rPr>
                          <w:b/>
                          <w:bCs/>
                          <w:sz w:val="56"/>
                          <w:szCs w:val="56"/>
                        </w:rPr>
                        <w:t>1</w:t>
                      </w:r>
                    </w:p>
                  </w:txbxContent>
                </v:textbox>
              </v:shape>
            </w:pict>
          </mc:Fallback>
        </mc:AlternateContent>
      </w:r>
      <w:r w:rsidR="00386856">
        <w:rPr>
          <w:rFonts w:ascii="Arial" w:hAnsi="Arial" w:cs="Arial"/>
          <w:noProof/>
          <w:sz w:val="24"/>
          <w:szCs w:val="24"/>
          <w:lang w:eastAsia="pt-BR"/>
        </w:rPr>
        <w:drawing>
          <wp:anchor distT="0" distB="0" distL="114300" distR="114300" simplePos="0" relativeHeight="251678720" behindDoc="0" locked="0" layoutInCell="1" allowOverlap="1" wp14:anchorId="486272E8" wp14:editId="03DF19BB">
            <wp:simplePos x="0" y="0"/>
            <wp:positionH relativeFrom="column">
              <wp:posOffset>-299085</wp:posOffset>
            </wp:positionH>
            <wp:positionV relativeFrom="paragraph">
              <wp:posOffset>7614539</wp:posOffset>
            </wp:positionV>
            <wp:extent cx="3283458" cy="1351407"/>
            <wp:effectExtent l="171450" t="133350" r="126492" b="96393"/>
            <wp:wrapNone/>
            <wp:docPr id="5" name="Imagem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8" cstate="print"/>
                    <a:srcRect/>
                    <a:stretch>
                      <a:fillRect/>
                    </a:stretch>
                  </pic:blipFill>
                  <pic:spPr bwMode="auto">
                    <a:xfrm>
                      <a:off x="0" y="0"/>
                      <a:ext cx="3283458" cy="1351407"/>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386856">
        <w:rPr>
          <w:rFonts w:ascii="Arial" w:hAnsi="Arial" w:cs="Arial"/>
          <w:noProof/>
          <w:sz w:val="24"/>
          <w:szCs w:val="24"/>
          <w:lang w:eastAsia="pt-BR"/>
        </w:rPr>
        <w:drawing>
          <wp:anchor distT="0" distB="0" distL="114300" distR="114300" simplePos="0" relativeHeight="251679744" behindDoc="0" locked="0" layoutInCell="1" allowOverlap="1" wp14:anchorId="20EAE08B" wp14:editId="6DB50484">
            <wp:simplePos x="0" y="0"/>
            <wp:positionH relativeFrom="column">
              <wp:posOffset>1548511</wp:posOffset>
            </wp:positionH>
            <wp:positionV relativeFrom="paragraph">
              <wp:posOffset>6263259</wp:posOffset>
            </wp:positionV>
            <wp:extent cx="2137664" cy="857123"/>
            <wp:effectExtent l="152400" t="133350" r="129286" b="95377"/>
            <wp:wrapNone/>
            <wp:docPr id="6" name="Imagem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9" cstate="print"/>
                    <a:srcRect/>
                    <a:stretch>
                      <a:fillRect/>
                    </a:stretch>
                  </pic:blipFill>
                  <pic:spPr bwMode="auto">
                    <a:xfrm>
                      <a:off x="0" y="0"/>
                      <a:ext cx="2137664" cy="857123"/>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386856">
        <w:rPr>
          <w:rFonts w:ascii="Arial" w:hAnsi="Arial" w:cs="Arial"/>
          <w:noProof/>
          <w:sz w:val="24"/>
          <w:szCs w:val="24"/>
          <w:lang w:eastAsia="pt-BR"/>
        </w:rPr>
        <w:drawing>
          <wp:anchor distT="0" distB="0" distL="114300" distR="114300" simplePos="0" relativeHeight="251677696" behindDoc="0" locked="0" layoutInCell="1" allowOverlap="1" wp14:anchorId="547B3BDB" wp14:editId="16B41CCC">
            <wp:simplePos x="0" y="0"/>
            <wp:positionH relativeFrom="column">
              <wp:posOffset>3296031</wp:posOffset>
            </wp:positionH>
            <wp:positionV relativeFrom="paragraph">
              <wp:posOffset>7406259</wp:posOffset>
            </wp:positionV>
            <wp:extent cx="1761871" cy="1258443"/>
            <wp:effectExtent l="133350" t="133350" r="124079" b="94107"/>
            <wp:wrapNone/>
            <wp:docPr id="9" name="Imagem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0" cstate="print"/>
                    <a:srcRect/>
                    <a:stretch>
                      <a:fillRect/>
                    </a:stretch>
                  </pic:blipFill>
                  <pic:spPr bwMode="auto">
                    <a:xfrm>
                      <a:off x="0" y="0"/>
                      <a:ext cx="1761871" cy="1258443"/>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rFonts w:ascii="Arial" w:hAnsi="Arial" w:cs="Arial"/>
          <w:noProof/>
          <w:sz w:val="24"/>
          <w:szCs w:val="24"/>
          <w:lang w:eastAsia="pt-BR"/>
        </w:rPr>
        <mc:AlternateContent>
          <mc:Choice Requires="wps">
            <w:drawing>
              <wp:anchor distT="0" distB="0" distL="114300" distR="114300" simplePos="0" relativeHeight="251680768" behindDoc="0" locked="0" layoutInCell="1" allowOverlap="1" wp14:anchorId="16C18897" wp14:editId="581D91AB">
                <wp:simplePos x="0" y="0"/>
                <wp:positionH relativeFrom="column">
                  <wp:posOffset>-460375</wp:posOffset>
                </wp:positionH>
                <wp:positionV relativeFrom="paragraph">
                  <wp:posOffset>5166360</wp:posOffset>
                </wp:positionV>
                <wp:extent cx="4314825" cy="1501775"/>
                <wp:effectExtent l="0" t="0" r="0" b="0"/>
                <wp:wrapSquare wrapText="bothSides"/>
                <wp:docPr id="17"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48994">
                          <a:off x="0" y="0"/>
                          <a:ext cx="4314825" cy="1501775"/>
                        </a:xfrm>
                        <a:prstGeom prst="rect">
                          <a:avLst/>
                        </a:prstGeom>
                      </wps:spPr>
                      <wps:txbx>
                        <w:txbxContent>
                          <w:p w14:paraId="645A9536" w14:textId="5F5C8731" w:rsidR="00C77190" w:rsidRDefault="00C77190" w:rsidP="00B91213">
                            <w:pPr>
                              <w:jc w:val="center"/>
                              <w:rPr>
                                <w:sz w:val="24"/>
                                <w:szCs w:val="24"/>
                              </w:rPr>
                            </w:pPr>
                            <w:r w:rsidRPr="008952F4">
                              <w:rPr>
                                <w:color w:val="0F243E"/>
                                <w:sz w:val="72"/>
                                <w:szCs w:val="72"/>
                                <w14:shadow w14:blurRad="50800" w14:dist="38100" w14:dir="2700000" w14:sx="100000" w14:sy="100000" w14:kx="0" w14:ky="0" w14:algn="tl">
                                  <w14:srgbClr w14:val="000000">
                                    <w14:alpha w14:val="60000"/>
                                  </w14:srgbClr>
                                </w14:shadow>
                              </w:rPr>
                              <w:t xml:space="preserve">Relatório da Execução </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6C18897" id="_x0000_t202" coordsize="21600,21600" o:spt="202" path="m,l,21600r21600,l21600,xe">
                <v:stroke joinstyle="miter"/>
                <v:path gradientshapeok="t" o:connecttype="rect"/>
              </v:shapetype>
              <v:shape id="WordArt 20" o:spid="_x0000_s1027" type="#_x0000_t202" style="position:absolute;left:0;text-align:left;margin-left:-36.25pt;margin-top:406.8pt;width:339.75pt;height:118.25pt;rotation:-1801141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3mNCwIAAPIDAAAOAAAAZHJzL2Uyb0RvYy54bWysU8Fu2zAMvQ/YPwi6N46zpEmNOEXWrrt0&#10;W4Fm6FmR5NibZWqUEjt/P0pRk2K7DfNBsCjq8b1Hank7mJYdNLoGupLnozFnupOgmm5X8u+bh6sF&#10;Z86LTokWOl3yo3b8dvX+3bK3hZ5ADa3SyAikc0VvS157b4ssc7LWRrgRWN3RYQVohKct7jKFoid0&#10;02aT8fg66wGVRZDaOYrenw75KuJXlZb+W1U57VlbcuLm44px3YY1Wy1FsUNh60YmGuIfWBjRdFT0&#10;DHUvvGB7bP6CMo1EcFD5kQSTQVU1UkcNpCYf/6HmuRZWRy1kjrNnm9z/g5VfD0/IGkW9m3PWCUM9&#10;eiFL1+jZJNrTW1dQ1rOlPD98hIFSo1RnH0H+dKyDu1p0O71GhL7WQhG9nLBSOIrYHC0Bx+hGD/6T&#10;aqgTeXA/e4MfuuYKFypt+y+g6IrYe4jVhgoNQ6BrV/n1dHFzM41hcpARI2rt8dxOKsAkBacf8uli&#10;MuNM0lk+G+fz+SyWFEVAC+2y6PxnDYaFn5IjzUuEFYdH5wO7S0qiGtidePphO5ycC6CB+RbUkbj3&#10;NE4ld7/2AjX5sDd3QNNH4isEk8wN+1cCm+FFoE0UPLF/al/HKfKIc6VSc4T6QUCmpSk9iJbNxvQl&#10;USk5cT6hhrvOrsnFhyYKuvBMgmiwos70CMLkvt3HrMtTXf0GAAD//wMAUEsDBBQABgAIAAAAIQAa&#10;zymy4QAAAAwBAAAPAAAAZHJzL2Rvd25yZXYueG1sTI/dSsQwEIXvBd8hjODdbpKVdkttuojgDyKI&#10;dR8gbca2bpOUJLtb397xSi+H+TjnO9VusRM7YYijdwrkWgBD13kzul7B/uNhVQCLSTujJ+9QwTdG&#10;2NWXF5UujT+7dzw1qWcU4mKpFQwpzSXnsRvQ6rj2Mzr6ffpgdaIz9NwEfaZwO/GNEDm3enTUMOgZ&#10;7wfsDs3RKjg8Rmmar1G/vPknmbVdsQ/Pr0pdXy13t8ASLukPhl99UoeanFp/dCayScFqu8kIVVDI&#10;mxwYEbnY0rqWUJEJCbyu+P8R9Q8AAAD//wMAUEsBAi0AFAAGAAgAAAAhALaDOJL+AAAA4QEAABMA&#10;AAAAAAAAAAAAAAAAAAAAAFtDb250ZW50X1R5cGVzXS54bWxQSwECLQAUAAYACAAAACEAOP0h/9YA&#10;AACUAQAACwAAAAAAAAAAAAAAAAAvAQAAX3JlbHMvLnJlbHNQSwECLQAUAAYACAAAACEA4dt5jQsC&#10;AADyAwAADgAAAAAAAAAAAAAAAAAuAgAAZHJzL2Uyb0RvYy54bWxQSwECLQAUAAYACAAAACEAGs8p&#10;suEAAAAMAQAADwAAAAAAAAAAAAAAAABlBAAAZHJzL2Rvd25yZXYueG1sUEsFBgAAAAAEAAQA8wAA&#10;AHMFAAAAAA==&#10;" filled="f" stroked="f">
                <o:lock v:ext="edit" shapetype="t"/>
                <v:textbox style="mso-fit-shape-to-text:t">
                  <w:txbxContent>
                    <w:p w14:paraId="645A9536" w14:textId="5F5C8731" w:rsidR="00C77190" w:rsidRDefault="00C77190" w:rsidP="00B91213">
                      <w:pPr>
                        <w:jc w:val="center"/>
                        <w:rPr>
                          <w:sz w:val="24"/>
                          <w:szCs w:val="24"/>
                        </w:rPr>
                      </w:pPr>
                      <w:r w:rsidRPr="008952F4">
                        <w:rPr>
                          <w:color w:val="0F243E"/>
                          <w:sz w:val="72"/>
                          <w:szCs w:val="72"/>
                          <w14:shadow w14:blurRad="50800" w14:dist="38100" w14:dir="2700000" w14:sx="100000" w14:sy="100000" w14:kx="0" w14:ky="0" w14:algn="tl">
                            <w14:srgbClr w14:val="000000">
                              <w14:alpha w14:val="60000"/>
                            </w14:srgbClr>
                          </w14:shadow>
                        </w:rPr>
                        <w:t xml:space="preserve">Relatório da Execução </w:t>
                      </w:r>
                    </w:p>
                  </w:txbxContent>
                </v:textbox>
                <w10:wrap type="square"/>
              </v:shape>
            </w:pict>
          </mc:Fallback>
        </mc:AlternateContent>
      </w:r>
      <w:r w:rsidR="00386856">
        <w:rPr>
          <w:rFonts w:ascii="Arial" w:hAnsi="Arial" w:cs="Arial"/>
          <w:noProof/>
          <w:sz w:val="24"/>
          <w:szCs w:val="24"/>
          <w:lang w:eastAsia="pt-BR"/>
        </w:rPr>
        <w:drawing>
          <wp:anchor distT="0" distB="0" distL="114300" distR="114300" simplePos="0" relativeHeight="251672576" behindDoc="0" locked="0" layoutInCell="1" allowOverlap="1" wp14:anchorId="19A1D177" wp14:editId="6FED7614">
            <wp:simplePos x="0" y="0"/>
            <wp:positionH relativeFrom="column">
              <wp:posOffset>5358765</wp:posOffset>
            </wp:positionH>
            <wp:positionV relativeFrom="paragraph">
              <wp:posOffset>8849995</wp:posOffset>
            </wp:positionV>
            <wp:extent cx="609600" cy="628650"/>
            <wp:effectExtent l="19050" t="0" r="0" b="0"/>
            <wp:wrapThrough wrapText="bothSides">
              <wp:wrapPolygon edited="0">
                <wp:start x="-675" y="0"/>
                <wp:lineTo x="-675" y="20945"/>
                <wp:lineTo x="21600" y="20945"/>
                <wp:lineTo x="21600" y="0"/>
                <wp:lineTo x="-675" y="0"/>
              </wp:wrapPolygon>
            </wp:wrapThrough>
            <wp:docPr id="13" name="Imagem 2" descr="logo conselh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logo conselho.jpeg"/>
                    <pic:cNvPicPr>
                      <a:picLocks noChangeAspect="1" noChangeArrowheads="1"/>
                    </pic:cNvPicPr>
                  </pic:nvPicPr>
                  <pic:blipFill>
                    <a:blip r:embed="rId11"/>
                    <a:srcRect/>
                    <a:stretch>
                      <a:fillRect/>
                    </a:stretch>
                  </pic:blipFill>
                  <pic:spPr bwMode="auto">
                    <a:xfrm>
                      <a:off x="0" y="0"/>
                      <a:ext cx="609600" cy="628650"/>
                    </a:xfrm>
                    <a:prstGeom prst="rect">
                      <a:avLst/>
                    </a:prstGeom>
                    <a:noFill/>
                    <a:ln w="9525">
                      <a:noFill/>
                      <a:miter lim="800000"/>
                      <a:headEnd/>
                      <a:tailEnd/>
                    </a:ln>
                  </pic:spPr>
                </pic:pic>
              </a:graphicData>
            </a:graphic>
          </wp:anchor>
        </w:drawing>
      </w:r>
      <w:r w:rsidR="00386856">
        <w:rPr>
          <w:rFonts w:ascii="Arial" w:hAnsi="Arial" w:cs="Arial"/>
          <w:noProof/>
          <w:sz w:val="24"/>
          <w:szCs w:val="24"/>
          <w:lang w:eastAsia="pt-BR"/>
        </w:rPr>
        <w:drawing>
          <wp:anchor distT="0" distB="0" distL="114300" distR="114300" simplePos="0" relativeHeight="251674624" behindDoc="0" locked="0" layoutInCell="1" allowOverlap="1" wp14:anchorId="03D7D1C8" wp14:editId="0997AA85">
            <wp:simplePos x="0" y="0"/>
            <wp:positionH relativeFrom="column">
              <wp:posOffset>920242</wp:posOffset>
            </wp:positionH>
            <wp:positionV relativeFrom="paragraph">
              <wp:posOffset>1100455</wp:posOffset>
            </wp:positionV>
            <wp:extent cx="4138422" cy="2423668"/>
            <wp:effectExtent l="152400" t="133350" r="490728" b="319532"/>
            <wp:wrapNone/>
            <wp:docPr id="15" name="Imagem 4" descr="bandeira de araguar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andeira de araguari.png"/>
                    <pic:cNvPicPr/>
                  </pic:nvPicPr>
                  <pic:blipFill>
                    <a:blip r:embed="rId12" cstate="print"/>
                    <a:stretch>
                      <a:fillRect/>
                    </a:stretch>
                  </pic:blipFill>
                  <pic:spPr>
                    <a:xfrm rot="20697789">
                      <a:off x="0" y="0"/>
                      <a:ext cx="4138422" cy="2423668"/>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r>
        <w:rPr>
          <w:rFonts w:ascii="Arial" w:hAnsi="Arial" w:cs="Arial"/>
          <w:noProof/>
          <w:sz w:val="24"/>
          <w:szCs w:val="24"/>
          <w:lang w:eastAsia="pt-BR"/>
        </w:rPr>
        <mc:AlternateContent>
          <mc:Choice Requires="wpg">
            <w:drawing>
              <wp:anchor distT="0" distB="0" distL="114300" distR="114300" simplePos="0" relativeHeight="251673600" behindDoc="0" locked="0" layoutInCell="1" allowOverlap="1" wp14:anchorId="1A756106" wp14:editId="5CC90662">
                <wp:simplePos x="0" y="0"/>
                <wp:positionH relativeFrom="column">
                  <wp:posOffset>-165735</wp:posOffset>
                </wp:positionH>
                <wp:positionV relativeFrom="paragraph">
                  <wp:posOffset>528955</wp:posOffset>
                </wp:positionV>
                <wp:extent cx="2800350" cy="790575"/>
                <wp:effectExtent l="0" t="0" r="0" b="9525"/>
                <wp:wrapNone/>
                <wp:docPr id="1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350" cy="790575"/>
                          <a:chOff x="3965" y="2940"/>
                          <a:chExt cx="3680" cy="975"/>
                        </a:xfrm>
                      </wpg:grpSpPr>
                      <wps:wsp>
                        <wps:cNvPr id="12" name="AutoShape 17"/>
                        <wps:cNvCnPr>
                          <a:cxnSpLocks noChangeShapeType="1"/>
                        </wps:cNvCnPr>
                        <wps:spPr bwMode="auto">
                          <a:xfrm>
                            <a:off x="7645" y="2940"/>
                            <a:ext cx="0" cy="975"/>
                          </a:xfrm>
                          <a:prstGeom prst="straightConnector1">
                            <a:avLst/>
                          </a:prstGeom>
                          <a:noFill/>
                          <a:ln w="34925">
                            <a:solidFill>
                              <a:srgbClr val="0F243E"/>
                            </a:solidFill>
                            <a:round/>
                            <a:headEnd/>
                            <a:tailEnd/>
                          </a:ln>
                        </wps:spPr>
                        <wps:bodyPr/>
                      </wps:wsp>
                      <wps:wsp>
                        <wps:cNvPr id="14" name="Text Box 18"/>
                        <wps:cNvSpPr txBox="1">
                          <a:spLocks noChangeArrowheads="1"/>
                        </wps:cNvSpPr>
                        <wps:spPr bwMode="auto">
                          <a:xfrm>
                            <a:off x="3965" y="3250"/>
                            <a:ext cx="3680" cy="650"/>
                          </a:xfrm>
                          <a:prstGeom prst="rect">
                            <a:avLst/>
                          </a:prstGeom>
                          <a:noFill/>
                          <a:ln>
                            <a:noFill/>
                          </a:ln>
                        </wps:spPr>
                        <wps:txbx>
                          <w:txbxContent>
                            <w:p w14:paraId="6782776D" w14:textId="77777777" w:rsidR="00C77190" w:rsidRPr="00466DDE" w:rsidRDefault="00C77190" w:rsidP="00386856">
                              <w:pPr>
                                <w:pStyle w:val="SemEspaamento"/>
                                <w:jc w:val="right"/>
                                <w:rPr>
                                  <w:rFonts w:ascii="Arial" w:hAnsi="Arial" w:cs="Arial"/>
                                  <w:b/>
                                  <w:sz w:val="28"/>
                                  <w:szCs w:val="28"/>
                                </w:rPr>
                              </w:pPr>
                              <w:r w:rsidRPr="00466DDE">
                                <w:rPr>
                                  <w:rFonts w:ascii="Arial" w:hAnsi="Arial" w:cs="Arial"/>
                                  <w:b/>
                                  <w:sz w:val="28"/>
                                  <w:szCs w:val="28"/>
                                </w:rPr>
                                <w:t>SECRETARIA MUNICIPAL DE</w:t>
                              </w:r>
                            </w:p>
                            <w:p w14:paraId="132C89E9" w14:textId="77777777" w:rsidR="00C77190" w:rsidRPr="00466DDE" w:rsidRDefault="00C77190" w:rsidP="00386856">
                              <w:pPr>
                                <w:pStyle w:val="SemEspaamento"/>
                                <w:jc w:val="right"/>
                                <w:rPr>
                                  <w:rFonts w:ascii="Times" w:hAnsi="Times"/>
                                  <w:b/>
                                  <w:sz w:val="32"/>
                                  <w:szCs w:val="32"/>
                                </w:rPr>
                              </w:pPr>
                              <w:r w:rsidRPr="00466DDE">
                                <w:rPr>
                                  <w:rFonts w:ascii="Times" w:hAnsi="Times"/>
                                  <w:b/>
                                  <w:sz w:val="32"/>
                                  <w:szCs w:val="32"/>
                                </w:rPr>
                                <w:t>SAÚDE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56106" id="Group 16" o:spid="_x0000_s1028" style="position:absolute;left:0;text-align:left;margin-left:-13.05pt;margin-top:41.65pt;width:220.5pt;height:62.25pt;z-index:251673600" coordorigin="3965,2940" coordsize="36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2C5gIAAB0HAAAOAAAAZHJzL2Uyb0RvYy54bWy8lclu2zAQhu8F+g4E740W70LsIHUWFOgS&#10;IOkD0BS1oBKpDmlL7tN3SEq247ZokAK9CCSHM5z5Pw51edXVFdkJ0KWSSxpdhJQIyVVaynxJvz7d&#10;vZtTog2TKauUFEu6F5perd6+uWybRMSqUFUqgGAQqZO2WdLCmCYJAs0LUTN9oRoh0ZgpqJnBKeRB&#10;CqzF6HUVxGE4DVoFaQOKC61x9cYb6crFzzLBzZcs08KQakkxN+O+4L4b+w1WlyzJgTVFyfs02Cuy&#10;qFkp8dBDqBtmGNlC+UuouuSgtMrMBVd1oLKs5MLVgNVE4Vk196C2jaslT9q8OciE0p7p9Oqw/PPu&#10;AUiZIruIEslqZOSOJdHUitM2eYJ77qF5bB7AV4jDj4p/02gOzu12nvvNZNN+UinGY1ujnDhdBrUN&#10;gWWTzjHYHxiIzhCOi/E8DEcTRMXRNluEk9nEQ+IFkrRuo8V0Qgla48W4B8iL2959NJ33vgvvGLDE&#10;H+tS7VOzdeF900dJ9b9J+liwRjhS2so1SBoPkl6jBG4PiWZeVrdvLb2mvJO9pkSqdcFkLtzup32D&#10;+kXWA9M/cbETjUD+qvFsOj4Xa1D6DzqxpAFt7oWqiR0sqTbAyrwwayUl9pOCyMFku4/a2MSODpat&#10;VHdlVeE6SypJWsQ1XsQT56FVVabWao0a8s26ArJjtjPv4vHo1pWJltNt2AEyddEKwdLbfmxYWfkx&#10;nl7JXh0riCe7Uen+AQbVkPP/Aj4egD9Zld+rjkTzE962h4jpcN1SdTL4VjpgvwZQrS0VL+Qz7r79&#10;Xsz90CSjGJvJCThwP7bI1JsOLXIk2aMH5P1i2M/o/56L6Tade2ziQRRPioDyLzP+SXBQKPhBSYuv&#10;Mt6+71sGgpLqg0RJFtEYe54YNxlPZjFO4NSyObUwyTHUkhpK/HBt/NO/bcDe6AGCVLY/s9JdZyux&#10;z6q/Vu76uNcD32B33/v/hX3kT+du//GvtvoJAAD//wMAUEsDBBQABgAIAAAAIQAmEcrM4gAAAAoB&#10;AAAPAAAAZHJzL2Rvd25yZXYueG1sTI/BTsMwEETvSPyDtUjcWsdJKWmIU1UVcKqQaJFQb268TaLG&#10;6yh2k/TvMSc4ruZp5m2+nkzLBuxdY0mCmEfAkEqrG6okfB3eZikw5xVp1VpCCTd0sC7u73KVaTvS&#10;Jw57X7FQQi5TEmrvu4xzV9ZolJvbDilkZ9sb5cPZV1z3agzlpuVxFC25UQ2FhVp1uK2xvOyvRsL7&#10;qMZNIl6H3eW8vR0PTx/fO4FSPj5MmxdgHif/B8OvflCHIjid7JW0Y62EWbwUAZWQJgmwACzEYgXs&#10;JCGOnlPgRc7/v1D8AAAA//8DAFBLAQItABQABgAIAAAAIQC2gziS/gAAAOEBAAATAAAAAAAAAAAA&#10;AAAAAAAAAABbQ29udGVudF9UeXBlc10ueG1sUEsBAi0AFAAGAAgAAAAhADj9If/WAAAAlAEAAAsA&#10;AAAAAAAAAAAAAAAALwEAAF9yZWxzLy5yZWxzUEsBAi0AFAAGAAgAAAAhAFYOvYLmAgAAHQcAAA4A&#10;AAAAAAAAAAAAAAAALgIAAGRycy9lMm9Eb2MueG1sUEsBAi0AFAAGAAgAAAAhACYRysziAAAACgEA&#10;AA8AAAAAAAAAAAAAAAAAQAUAAGRycy9kb3ducmV2LnhtbFBLBQYAAAAABAAEAPMAAABPBgAAAAA=&#10;">
                <v:shapetype id="_x0000_t32" coordsize="21600,21600" o:spt="32" o:oned="t" path="m,l21600,21600e" filled="f">
                  <v:path arrowok="t" fillok="f" o:connecttype="none"/>
                  <o:lock v:ext="edit" shapetype="t"/>
                </v:shapetype>
                <v:shape id="AutoShape 17" o:spid="_x0000_s1029" type="#_x0000_t32" style="position:absolute;left:7645;top:2940;width:0;height: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FtgwAAAANsAAAAPAAAAZHJzL2Rvd25yZXYueG1sRE9Li8Iw&#10;EL4L/ocwgjdN60GWapTFB4iygnX3PjSzbW0zKU2s3X+/EQRv8/E9Z7nuTS06al1pWUE8jUAQZ1aX&#10;nCv4vu4nHyCcR9ZYWyYFf+RgvRoOlpho++ALdanPRQhhl6CCwvsmkdJlBRl0U9sQB+7XtgZ9gG0u&#10;dYuPEG5qOYuiuTRYcmgosKFNQVmV3o0CfdrF56Psqt18a+Mqvp1/sq+7UuNR/7kA4an3b/HLfdBh&#10;/gyev4QD5OofAAD//wMAUEsBAi0AFAAGAAgAAAAhANvh9svuAAAAhQEAABMAAAAAAAAAAAAAAAAA&#10;AAAAAFtDb250ZW50X1R5cGVzXS54bWxQSwECLQAUAAYACAAAACEAWvQsW78AAAAVAQAACwAAAAAA&#10;AAAAAAAAAAAfAQAAX3JlbHMvLnJlbHNQSwECLQAUAAYACAAAACEAICxbYMAAAADbAAAADwAAAAAA&#10;AAAAAAAAAAAHAgAAZHJzL2Rvd25yZXYueG1sUEsFBgAAAAADAAMAtwAAAPQCAAAAAA==&#10;" strokecolor="#0f243e" strokeweight="2.75pt"/>
                <v:shape id="Text Box 18" o:spid="_x0000_s1030" type="#_x0000_t202" style="position:absolute;left:3965;top:3250;width:3680;height: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82776D" w14:textId="77777777" w:rsidR="00C77190" w:rsidRPr="00466DDE" w:rsidRDefault="00C77190" w:rsidP="00386856">
                        <w:pPr>
                          <w:pStyle w:val="SemEspaamento"/>
                          <w:jc w:val="right"/>
                          <w:rPr>
                            <w:rFonts w:ascii="Arial" w:hAnsi="Arial" w:cs="Arial"/>
                            <w:b/>
                            <w:sz w:val="28"/>
                            <w:szCs w:val="28"/>
                          </w:rPr>
                        </w:pPr>
                        <w:r w:rsidRPr="00466DDE">
                          <w:rPr>
                            <w:rFonts w:ascii="Arial" w:hAnsi="Arial" w:cs="Arial"/>
                            <w:b/>
                            <w:sz w:val="28"/>
                            <w:szCs w:val="28"/>
                          </w:rPr>
                          <w:t>SECRETARIA MUNICIPAL DE</w:t>
                        </w:r>
                      </w:p>
                      <w:p w14:paraId="132C89E9" w14:textId="77777777" w:rsidR="00C77190" w:rsidRPr="00466DDE" w:rsidRDefault="00C77190" w:rsidP="00386856">
                        <w:pPr>
                          <w:pStyle w:val="SemEspaamento"/>
                          <w:jc w:val="right"/>
                          <w:rPr>
                            <w:rFonts w:ascii="Times" w:hAnsi="Times"/>
                            <w:b/>
                            <w:sz w:val="32"/>
                            <w:szCs w:val="32"/>
                          </w:rPr>
                        </w:pPr>
                        <w:r w:rsidRPr="00466DDE">
                          <w:rPr>
                            <w:rFonts w:ascii="Times" w:hAnsi="Times"/>
                            <w:b/>
                            <w:sz w:val="32"/>
                            <w:szCs w:val="32"/>
                          </w:rPr>
                          <w:t>SAÚDE</w:t>
                        </w:r>
                      </w:p>
                    </w:txbxContent>
                  </v:textbox>
                </v:shape>
              </v:group>
            </w:pict>
          </mc:Fallback>
        </mc:AlternateContent>
      </w:r>
      <w:r w:rsidR="00386856">
        <w:rPr>
          <w:rFonts w:ascii="Arial" w:hAnsi="Arial" w:cs="Arial"/>
          <w:noProof/>
          <w:sz w:val="24"/>
          <w:szCs w:val="24"/>
          <w:lang w:eastAsia="pt-BR"/>
        </w:rPr>
        <w:drawing>
          <wp:anchor distT="0" distB="0" distL="114300" distR="114300" simplePos="0" relativeHeight="251675648" behindDoc="0" locked="0" layoutInCell="1" allowOverlap="1" wp14:anchorId="2417D934" wp14:editId="41F4784E">
            <wp:simplePos x="0" y="0"/>
            <wp:positionH relativeFrom="column">
              <wp:posOffset>2691765</wp:posOffset>
            </wp:positionH>
            <wp:positionV relativeFrom="paragraph">
              <wp:posOffset>433705</wp:posOffset>
            </wp:positionV>
            <wp:extent cx="3276600" cy="1143000"/>
            <wp:effectExtent l="19050" t="0" r="0" b="0"/>
            <wp:wrapThrough wrapText="bothSides">
              <wp:wrapPolygon edited="0">
                <wp:start x="1381" y="720"/>
                <wp:lineTo x="628" y="1800"/>
                <wp:lineTo x="-126" y="16200"/>
                <wp:lineTo x="753" y="18000"/>
                <wp:lineTo x="1507" y="20520"/>
                <wp:lineTo x="1758" y="20520"/>
                <wp:lineTo x="3014" y="20520"/>
                <wp:lineTo x="3265" y="20520"/>
                <wp:lineTo x="4019" y="18360"/>
                <wp:lineTo x="15572" y="18000"/>
                <wp:lineTo x="21474" y="16200"/>
                <wp:lineTo x="21600" y="4320"/>
                <wp:lineTo x="19591" y="3600"/>
                <wp:lineTo x="3265" y="720"/>
                <wp:lineTo x="1381" y="720"/>
              </wp:wrapPolygon>
            </wp:wrapThrough>
            <wp:docPr id="16" name="Imagem 1" descr="brasao aragua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 araguari.png"/>
                    <pic:cNvPicPr>
                      <a:picLocks noChangeAspect="1" noChangeArrowheads="1"/>
                    </pic:cNvPicPr>
                  </pic:nvPicPr>
                  <pic:blipFill>
                    <a:blip r:embed="rId13"/>
                    <a:srcRect/>
                    <a:stretch>
                      <a:fillRect/>
                    </a:stretch>
                  </pic:blipFill>
                  <pic:spPr bwMode="auto">
                    <a:xfrm>
                      <a:off x="0" y="0"/>
                      <a:ext cx="3276600" cy="1143000"/>
                    </a:xfrm>
                    <a:prstGeom prst="rect">
                      <a:avLst/>
                    </a:prstGeom>
                    <a:noFill/>
                    <a:ln w="9525">
                      <a:noFill/>
                      <a:miter lim="800000"/>
                      <a:headEnd/>
                      <a:tailEnd/>
                    </a:ln>
                  </pic:spPr>
                </pic:pic>
              </a:graphicData>
            </a:graphic>
          </wp:anchor>
        </w:drawing>
      </w:r>
      <w:r w:rsidR="00386856" w:rsidRPr="000D7AA6">
        <w:rPr>
          <w:rFonts w:ascii="Arial" w:hAnsi="Arial" w:cs="Arial"/>
          <w:sz w:val="24"/>
          <w:szCs w:val="24"/>
        </w:rPr>
        <w:br w:type="page"/>
      </w:r>
    </w:p>
    <w:p w14:paraId="4692FC41" w14:textId="77777777" w:rsidR="00847F6A" w:rsidRPr="000D7AA6" w:rsidRDefault="00847F6A" w:rsidP="00847F6A">
      <w:pPr>
        <w:pStyle w:val="SemEspaamento"/>
        <w:spacing w:line="276" w:lineRule="auto"/>
        <w:jc w:val="both"/>
        <w:rPr>
          <w:rFonts w:ascii="Arial" w:hAnsi="Arial" w:cs="Arial"/>
          <w:sz w:val="24"/>
          <w:szCs w:val="24"/>
        </w:rPr>
      </w:pPr>
    </w:p>
    <w:p w14:paraId="0FE4294D" w14:textId="77777777" w:rsidR="00847F6A" w:rsidRPr="000D7AA6" w:rsidRDefault="00847F6A" w:rsidP="00847F6A">
      <w:pPr>
        <w:pStyle w:val="SemEspaamento"/>
        <w:spacing w:line="276" w:lineRule="auto"/>
        <w:jc w:val="both"/>
        <w:rPr>
          <w:rFonts w:ascii="Arial" w:hAnsi="Arial" w:cs="Arial"/>
          <w:b/>
          <w:sz w:val="24"/>
          <w:szCs w:val="24"/>
        </w:rPr>
      </w:pPr>
      <w:r w:rsidRPr="000D7AA6">
        <w:rPr>
          <w:rFonts w:ascii="Arial" w:hAnsi="Arial" w:cs="Arial"/>
          <w:b/>
          <w:sz w:val="24"/>
          <w:szCs w:val="24"/>
        </w:rPr>
        <w:t>RELATÓRIO DE EXECUÇÃO ORÇAMENTÁRIA</w:t>
      </w:r>
    </w:p>
    <w:p w14:paraId="3F1120BA" w14:textId="77777777" w:rsidR="00847F6A" w:rsidRPr="000D7AA6" w:rsidRDefault="00847F6A" w:rsidP="00847F6A">
      <w:pPr>
        <w:pStyle w:val="SemEspaamento"/>
        <w:spacing w:line="276" w:lineRule="auto"/>
        <w:jc w:val="both"/>
        <w:rPr>
          <w:rFonts w:ascii="Arial" w:hAnsi="Arial" w:cs="Arial"/>
          <w:b/>
          <w:sz w:val="24"/>
          <w:szCs w:val="24"/>
          <w:u w:val="single"/>
        </w:rPr>
      </w:pPr>
    </w:p>
    <w:p w14:paraId="0F214A6D" w14:textId="3BF426C6" w:rsidR="00847F6A" w:rsidRPr="000D7AA6" w:rsidRDefault="000720A3" w:rsidP="00847F6A">
      <w:pPr>
        <w:pStyle w:val="SemEspaamento"/>
        <w:spacing w:line="276" w:lineRule="auto"/>
        <w:jc w:val="both"/>
        <w:rPr>
          <w:rFonts w:ascii="Arial" w:hAnsi="Arial" w:cs="Arial"/>
          <w:b/>
          <w:sz w:val="24"/>
          <w:szCs w:val="24"/>
          <w:u w:val="single"/>
        </w:rPr>
      </w:pPr>
      <w:r>
        <w:rPr>
          <w:rFonts w:ascii="Arial" w:hAnsi="Arial" w:cs="Arial"/>
          <w:b/>
          <w:sz w:val="24"/>
          <w:szCs w:val="24"/>
          <w:u w:val="single"/>
        </w:rPr>
        <w:t>- 1º Quadrimestre 2.02</w:t>
      </w:r>
      <w:r w:rsidR="00E92A99">
        <w:rPr>
          <w:rFonts w:ascii="Arial" w:hAnsi="Arial" w:cs="Arial"/>
          <w:b/>
          <w:sz w:val="24"/>
          <w:szCs w:val="24"/>
          <w:u w:val="single"/>
        </w:rPr>
        <w:t>1</w:t>
      </w:r>
      <w:r w:rsidR="00847F6A" w:rsidRPr="000D7AA6">
        <w:rPr>
          <w:rFonts w:ascii="Arial" w:hAnsi="Arial" w:cs="Arial"/>
          <w:b/>
          <w:sz w:val="24"/>
          <w:szCs w:val="24"/>
          <w:u w:val="single"/>
        </w:rPr>
        <w:t xml:space="preserve"> -</w:t>
      </w:r>
    </w:p>
    <w:p w14:paraId="0B30FCAF" w14:textId="77777777" w:rsidR="00847F6A" w:rsidRPr="000D7AA6" w:rsidRDefault="00847F6A" w:rsidP="00847F6A">
      <w:pPr>
        <w:pStyle w:val="SemEspaamento"/>
        <w:spacing w:line="276" w:lineRule="auto"/>
        <w:jc w:val="both"/>
        <w:rPr>
          <w:rFonts w:ascii="Arial" w:hAnsi="Arial" w:cs="Arial"/>
          <w:sz w:val="24"/>
          <w:szCs w:val="24"/>
        </w:rPr>
      </w:pPr>
    </w:p>
    <w:p w14:paraId="715A8B2E" w14:textId="5F21AC20" w:rsidR="00847F6A" w:rsidRPr="000D7AA6" w:rsidRDefault="001C4020" w:rsidP="00847F6A">
      <w:pPr>
        <w:pStyle w:val="SemEspaamento"/>
        <w:spacing w:line="276" w:lineRule="auto"/>
        <w:jc w:val="both"/>
        <w:rPr>
          <w:rFonts w:ascii="Arial" w:hAnsi="Arial" w:cs="Arial"/>
          <w:sz w:val="24"/>
          <w:szCs w:val="24"/>
        </w:rPr>
      </w:pPr>
      <w:r>
        <w:rPr>
          <w:rFonts w:ascii="Arial" w:hAnsi="Arial" w:cs="Arial"/>
          <w:sz w:val="24"/>
          <w:szCs w:val="24"/>
        </w:rPr>
        <w:t>Renato Carvalho Fernandes</w:t>
      </w:r>
    </w:p>
    <w:p w14:paraId="399A5A19" w14:textId="77777777" w:rsidR="00847F6A" w:rsidRDefault="00847F6A" w:rsidP="00847F6A">
      <w:pPr>
        <w:pStyle w:val="SemEspaamento"/>
        <w:spacing w:line="276" w:lineRule="auto"/>
        <w:jc w:val="both"/>
        <w:rPr>
          <w:rFonts w:ascii="Arial" w:hAnsi="Arial" w:cs="Arial"/>
          <w:b/>
          <w:sz w:val="24"/>
          <w:szCs w:val="24"/>
        </w:rPr>
      </w:pPr>
      <w:r w:rsidRPr="000D7AA6">
        <w:rPr>
          <w:rFonts w:ascii="Arial" w:hAnsi="Arial" w:cs="Arial"/>
          <w:b/>
          <w:sz w:val="24"/>
          <w:szCs w:val="24"/>
        </w:rPr>
        <w:t>Prefeito Municipal</w:t>
      </w:r>
    </w:p>
    <w:p w14:paraId="717F4A9E" w14:textId="77777777" w:rsidR="00847F6A" w:rsidRPr="000D7AA6" w:rsidRDefault="00847F6A" w:rsidP="00847F6A">
      <w:pPr>
        <w:pStyle w:val="SemEspaamento"/>
        <w:spacing w:line="276" w:lineRule="auto"/>
        <w:jc w:val="both"/>
        <w:rPr>
          <w:rFonts w:ascii="Arial" w:hAnsi="Arial" w:cs="Arial"/>
          <w:b/>
          <w:sz w:val="24"/>
          <w:szCs w:val="24"/>
        </w:rPr>
      </w:pPr>
    </w:p>
    <w:p w14:paraId="3B5E91ED" w14:textId="777B0EDD" w:rsidR="00847F6A" w:rsidRPr="000D7AA6" w:rsidRDefault="001C4020" w:rsidP="00847F6A">
      <w:pPr>
        <w:pStyle w:val="SemEspaamento"/>
        <w:spacing w:line="276" w:lineRule="auto"/>
        <w:jc w:val="both"/>
        <w:rPr>
          <w:rFonts w:ascii="Arial" w:hAnsi="Arial" w:cs="Arial"/>
          <w:sz w:val="24"/>
          <w:szCs w:val="24"/>
        </w:rPr>
      </w:pPr>
      <w:r>
        <w:rPr>
          <w:rFonts w:ascii="Arial" w:hAnsi="Arial" w:cs="Arial"/>
          <w:sz w:val="24"/>
          <w:szCs w:val="24"/>
        </w:rPr>
        <w:t>Soraya Ribeiro de Moura</w:t>
      </w:r>
    </w:p>
    <w:p w14:paraId="3610F4C2" w14:textId="6FACE11E" w:rsidR="00847F6A" w:rsidRPr="000D7AA6" w:rsidRDefault="00847F6A" w:rsidP="00847F6A">
      <w:pPr>
        <w:pStyle w:val="SemEspaamento"/>
        <w:spacing w:line="276" w:lineRule="auto"/>
        <w:jc w:val="both"/>
        <w:rPr>
          <w:rFonts w:ascii="Arial" w:hAnsi="Arial" w:cs="Arial"/>
          <w:b/>
          <w:sz w:val="24"/>
          <w:szCs w:val="24"/>
        </w:rPr>
      </w:pPr>
      <w:r w:rsidRPr="000D7AA6">
        <w:rPr>
          <w:rFonts w:ascii="Arial" w:hAnsi="Arial" w:cs="Arial"/>
          <w:b/>
          <w:sz w:val="24"/>
          <w:szCs w:val="24"/>
        </w:rPr>
        <w:t>Secretári</w:t>
      </w:r>
      <w:r w:rsidR="001C4020">
        <w:rPr>
          <w:rFonts w:ascii="Arial" w:hAnsi="Arial" w:cs="Arial"/>
          <w:b/>
          <w:sz w:val="24"/>
          <w:szCs w:val="24"/>
        </w:rPr>
        <w:t>a</w:t>
      </w:r>
      <w:r w:rsidRPr="000D7AA6">
        <w:rPr>
          <w:rFonts w:ascii="Arial" w:hAnsi="Arial" w:cs="Arial"/>
          <w:b/>
          <w:sz w:val="24"/>
          <w:szCs w:val="24"/>
        </w:rPr>
        <w:t xml:space="preserve"> Municipal de Saúde</w:t>
      </w:r>
    </w:p>
    <w:p w14:paraId="438A9124" w14:textId="77777777" w:rsidR="00847F6A" w:rsidRPr="000D7AA6" w:rsidRDefault="00847F6A" w:rsidP="00847F6A">
      <w:pPr>
        <w:pStyle w:val="SemEspaamento"/>
        <w:spacing w:line="276" w:lineRule="auto"/>
        <w:jc w:val="both"/>
        <w:rPr>
          <w:rFonts w:ascii="Arial" w:hAnsi="Arial" w:cs="Arial"/>
          <w:sz w:val="24"/>
          <w:szCs w:val="24"/>
        </w:rPr>
      </w:pPr>
    </w:p>
    <w:p w14:paraId="35EEE3AD" w14:textId="77777777" w:rsidR="00847F6A" w:rsidRPr="000D7AA6" w:rsidRDefault="00847F6A" w:rsidP="00847F6A">
      <w:pPr>
        <w:pStyle w:val="SemEspaamento"/>
        <w:spacing w:line="276" w:lineRule="auto"/>
        <w:jc w:val="both"/>
        <w:rPr>
          <w:rFonts w:ascii="Arial" w:hAnsi="Arial" w:cs="Arial"/>
          <w:b/>
          <w:sz w:val="24"/>
          <w:szCs w:val="24"/>
        </w:rPr>
      </w:pPr>
      <w:r w:rsidRPr="000D7AA6">
        <w:rPr>
          <w:rFonts w:ascii="Arial" w:hAnsi="Arial" w:cs="Arial"/>
          <w:b/>
          <w:sz w:val="24"/>
          <w:szCs w:val="24"/>
        </w:rPr>
        <w:t>ELABORAÇÃO</w:t>
      </w:r>
    </w:p>
    <w:p w14:paraId="28A13645" w14:textId="77777777" w:rsidR="00847F6A" w:rsidRPr="000D7AA6" w:rsidRDefault="00847F6A" w:rsidP="00847F6A">
      <w:pPr>
        <w:pStyle w:val="SemEspaamento"/>
        <w:spacing w:line="276" w:lineRule="auto"/>
        <w:jc w:val="both"/>
        <w:rPr>
          <w:rFonts w:ascii="Arial" w:hAnsi="Arial" w:cs="Arial"/>
          <w:sz w:val="24"/>
          <w:szCs w:val="24"/>
        </w:rPr>
      </w:pPr>
    </w:p>
    <w:p w14:paraId="4BABC76A"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sz w:val="24"/>
          <w:szCs w:val="24"/>
        </w:rPr>
        <w:t>Departamento Contábil/ Financeiro</w:t>
      </w:r>
    </w:p>
    <w:p w14:paraId="180DF8E3"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sz w:val="24"/>
          <w:szCs w:val="24"/>
        </w:rPr>
        <w:t>Secretaria Municipal de Saúde</w:t>
      </w:r>
    </w:p>
    <w:p w14:paraId="6B11EBF6" w14:textId="39348793" w:rsidR="00847F6A" w:rsidRPr="000D7AA6" w:rsidRDefault="006466B9" w:rsidP="00847F6A">
      <w:pPr>
        <w:pStyle w:val="SemEspaamento"/>
        <w:spacing w:line="276" w:lineRule="auto"/>
        <w:jc w:val="both"/>
        <w:rPr>
          <w:rFonts w:ascii="Arial" w:hAnsi="Arial" w:cs="Arial"/>
          <w:sz w:val="24"/>
          <w:szCs w:val="24"/>
        </w:rPr>
      </w:pPr>
      <w:r>
        <w:rPr>
          <w:rFonts w:ascii="Arial" w:hAnsi="Arial" w:cs="Arial"/>
          <w:sz w:val="24"/>
          <w:szCs w:val="24"/>
        </w:rPr>
        <w:t>Correio eletrônico:</w:t>
      </w:r>
      <w:hyperlink r:id="rId14" w:history="1">
        <w:r w:rsidR="00847F6A" w:rsidRPr="000D7AA6">
          <w:rPr>
            <w:rStyle w:val="Hyperlink"/>
            <w:rFonts w:ascii="Arial" w:hAnsi="Arial" w:cs="Arial"/>
            <w:sz w:val="24"/>
            <w:szCs w:val="24"/>
          </w:rPr>
          <w:t>secsaude@araguari.mg.gov.br</w:t>
        </w:r>
      </w:hyperlink>
    </w:p>
    <w:p w14:paraId="299631DB" w14:textId="77777777" w:rsidR="00847F6A" w:rsidRPr="000D7AA6" w:rsidRDefault="009451C0" w:rsidP="00847F6A">
      <w:pPr>
        <w:pStyle w:val="SemEspaamento"/>
        <w:spacing w:line="276" w:lineRule="auto"/>
        <w:jc w:val="both"/>
        <w:rPr>
          <w:rFonts w:ascii="Arial" w:hAnsi="Arial" w:cs="Arial"/>
          <w:sz w:val="24"/>
          <w:szCs w:val="24"/>
        </w:rPr>
      </w:pPr>
      <w:hyperlink r:id="rId15" w:history="1">
        <w:r w:rsidR="00847F6A" w:rsidRPr="000D7AA6">
          <w:rPr>
            <w:rStyle w:val="Hyperlink"/>
            <w:rFonts w:ascii="Arial" w:hAnsi="Arial" w:cs="Arial"/>
            <w:sz w:val="24"/>
            <w:szCs w:val="24"/>
          </w:rPr>
          <w:t>contabilidade@araguari.mg.gov.br</w:t>
        </w:r>
      </w:hyperlink>
    </w:p>
    <w:p w14:paraId="02037135"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sz w:val="24"/>
          <w:szCs w:val="24"/>
        </w:rPr>
        <w:t>Contatos: (34) 3690-3267</w:t>
      </w:r>
    </w:p>
    <w:p w14:paraId="591ABF24"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sz w:val="24"/>
          <w:szCs w:val="24"/>
        </w:rPr>
        <w:t xml:space="preserve">                (34) 3690-3134</w:t>
      </w:r>
    </w:p>
    <w:p w14:paraId="7223AD75" w14:textId="77777777" w:rsidR="00847F6A" w:rsidRPr="000D7AA6" w:rsidRDefault="00847F6A" w:rsidP="00847F6A">
      <w:pPr>
        <w:pStyle w:val="SemEspaamento"/>
        <w:spacing w:line="276" w:lineRule="auto"/>
        <w:jc w:val="both"/>
        <w:rPr>
          <w:rFonts w:ascii="Arial" w:hAnsi="Arial" w:cs="Arial"/>
          <w:sz w:val="24"/>
          <w:szCs w:val="24"/>
        </w:rPr>
      </w:pPr>
    </w:p>
    <w:p w14:paraId="5DC24921" w14:textId="567BC0C7" w:rsidR="00847F6A" w:rsidRPr="000D7AA6" w:rsidRDefault="001C4020" w:rsidP="00847F6A">
      <w:pPr>
        <w:pStyle w:val="SemEspaamento"/>
        <w:spacing w:line="276" w:lineRule="auto"/>
        <w:jc w:val="both"/>
        <w:rPr>
          <w:rFonts w:ascii="Arial" w:hAnsi="Arial" w:cs="Arial"/>
          <w:sz w:val="24"/>
          <w:szCs w:val="24"/>
        </w:rPr>
      </w:pPr>
      <w:r>
        <w:rPr>
          <w:rFonts w:ascii="Arial" w:hAnsi="Arial" w:cs="Arial"/>
          <w:sz w:val="24"/>
          <w:szCs w:val="24"/>
        </w:rPr>
        <w:t>Fernanda Vaz Alves</w:t>
      </w:r>
    </w:p>
    <w:p w14:paraId="017C58EC" w14:textId="649F7EA3" w:rsidR="00847F6A" w:rsidRPr="000D7AA6" w:rsidRDefault="00847F6A" w:rsidP="00847F6A">
      <w:pPr>
        <w:pStyle w:val="SemEspaamento"/>
        <w:spacing w:line="276" w:lineRule="auto"/>
        <w:jc w:val="both"/>
        <w:rPr>
          <w:rFonts w:ascii="Arial" w:hAnsi="Arial" w:cs="Arial"/>
          <w:b/>
          <w:sz w:val="24"/>
          <w:szCs w:val="24"/>
        </w:rPr>
      </w:pPr>
      <w:r w:rsidRPr="000D7AA6">
        <w:rPr>
          <w:rFonts w:ascii="Arial" w:hAnsi="Arial" w:cs="Arial"/>
          <w:b/>
          <w:sz w:val="24"/>
          <w:szCs w:val="24"/>
        </w:rPr>
        <w:t>Contador</w:t>
      </w:r>
      <w:r w:rsidR="001C4020">
        <w:rPr>
          <w:rFonts w:ascii="Arial" w:hAnsi="Arial" w:cs="Arial"/>
          <w:b/>
          <w:sz w:val="24"/>
          <w:szCs w:val="24"/>
        </w:rPr>
        <w:t>a</w:t>
      </w:r>
      <w:r w:rsidRPr="000D7AA6">
        <w:rPr>
          <w:rFonts w:ascii="Arial" w:hAnsi="Arial" w:cs="Arial"/>
          <w:b/>
          <w:sz w:val="24"/>
          <w:szCs w:val="24"/>
        </w:rPr>
        <w:t xml:space="preserve"> do Fundo Municipal de Saúde</w:t>
      </w:r>
    </w:p>
    <w:p w14:paraId="1A6C18B9" w14:textId="77777777" w:rsidR="00847F6A" w:rsidRPr="000D7AA6" w:rsidRDefault="00847F6A" w:rsidP="00847F6A">
      <w:pPr>
        <w:pStyle w:val="SemEspaamento"/>
        <w:spacing w:line="276" w:lineRule="auto"/>
        <w:jc w:val="both"/>
        <w:rPr>
          <w:rFonts w:ascii="Arial" w:hAnsi="Arial" w:cs="Arial"/>
          <w:b/>
          <w:sz w:val="24"/>
          <w:szCs w:val="24"/>
        </w:rPr>
      </w:pPr>
    </w:p>
    <w:p w14:paraId="3FFD3385" w14:textId="77777777" w:rsidR="00847F6A" w:rsidRPr="000D7AA6" w:rsidRDefault="00847F6A" w:rsidP="00847F6A">
      <w:pPr>
        <w:pStyle w:val="SemEspaamento"/>
        <w:spacing w:line="276" w:lineRule="auto"/>
        <w:jc w:val="both"/>
        <w:rPr>
          <w:rFonts w:ascii="Arial" w:hAnsi="Arial" w:cs="Arial"/>
          <w:b/>
          <w:sz w:val="24"/>
          <w:szCs w:val="24"/>
        </w:rPr>
      </w:pPr>
      <w:r w:rsidRPr="000D7AA6">
        <w:rPr>
          <w:rFonts w:ascii="Arial" w:hAnsi="Arial" w:cs="Arial"/>
          <w:b/>
          <w:sz w:val="24"/>
          <w:szCs w:val="24"/>
        </w:rPr>
        <w:t>EQUIPE</w:t>
      </w:r>
      <w:r>
        <w:rPr>
          <w:rFonts w:ascii="Arial" w:hAnsi="Arial" w:cs="Arial"/>
          <w:b/>
          <w:sz w:val="24"/>
          <w:szCs w:val="24"/>
        </w:rPr>
        <w:t>:</w:t>
      </w:r>
    </w:p>
    <w:p w14:paraId="6FAE5123" w14:textId="77777777" w:rsidR="00847F6A" w:rsidRPr="000D7AA6" w:rsidRDefault="00847F6A" w:rsidP="00847F6A">
      <w:pPr>
        <w:pStyle w:val="SemEspaamento"/>
        <w:spacing w:line="276" w:lineRule="auto"/>
        <w:jc w:val="both"/>
        <w:rPr>
          <w:rFonts w:ascii="Arial" w:hAnsi="Arial" w:cs="Arial"/>
          <w:b/>
          <w:sz w:val="24"/>
          <w:szCs w:val="24"/>
        </w:rPr>
      </w:pPr>
    </w:p>
    <w:p w14:paraId="0D6BAFBE" w14:textId="77777777" w:rsidR="00847F6A" w:rsidRPr="000D7AA6" w:rsidRDefault="00847F6A" w:rsidP="00847F6A">
      <w:pPr>
        <w:pStyle w:val="SemEspaamento"/>
        <w:numPr>
          <w:ilvl w:val="0"/>
          <w:numId w:val="3"/>
        </w:numPr>
        <w:spacing w:line="276" w:lineRule="auto"/>
        <w:jc w:val="both"/>
        <w:rPr>
          <w:rFonts w:ascii="Arial" w:hAnsi="Arial" w:cs="Arial"/>
          <w:sz w:val="24"/>
          <w:szCs w:val="24"/>
        </w:rPr>
      </w:pPr>
      <w:r>
        <w:rPr>
          <w:rFonts w:ascii="Arial" w:hAnsi="Arial" w:cs="Arial"/>
          <w:sz w:val="24"/>
          <w:szCs w:val="24"/>
        </w:rPr>
        <w:t>Ana Maria Beatriz Sardela</w:t>
      </w:r>
    </w:p>
    <w:p w14:paraId="55CA2614" w14:textId="3C826234" w:rsidR="001C4020" w:rsidRDefault="001C4020" w:rsidP="00847F6A">
      <w:pPr>
        <w:pStyle w:val="SemEspaamento"/>
        <w:numPr>
          <w:ilvl w:val="0"/>
          <w:numId w:val="3"/>
        </w:numPr>
        <w:spacing w:line="276" w:lineRule="auto"/>
        <w:jc w:val="both"/>
        <w:rPr>
          <w:rFonts w:ascii="Arial" w:hAnsi="Arial" w:cs="Arial"/>
          <w:sz w:val="24"/>
          <w:szCs w:val="24"/>
        </w:rPr>
      </w:pPr>
      <w:r>
        <w:rPr>
          <w:rFonts w:ascii="Arial" w:hAnsi="Arial" w:cs="Arial"/>
          <w:sz w:val="24"/>
          <w:szCs w:val="24"/>
        </w:rPr>
        <w:t>Iago Silva Reis</w:t>
      </w:r>
    </w:p>
    <w:p w14:paraId="70FE2DDE" w14:textId="3C2A0D20" w:rsidR="001C4020" w:rsidRPr="00644692" w:rsidRDefault="001C4020" w:rsidP="00847F6A">
      <w:pPr>
        <w:pStyle w:val="SemEspaamento"/>
        <w:numPr>
          <w:ilvl w:val="0"/>
          <w:numId w:val="3"/>
        </w:numPr>
        <w:spacing w:line="276" w:lineRule="auto"/>
        <w:jc w:val="both"/>
        <w:rPr>
          <w:rFonts w:ascii="Arial" w:hAnsi="Arial" w:cs="Arial"/>
          <w:sz w:val="24"/>
          <w:szCs w:val="24"/>
        </w:rPr>
      </w:pPr>
      <w:r>
        <w:rPr>
          <w:rFonts w:ascii="Arial" w:hAnsi="Arial" w:cs="Arial"/>
          <w:sz w:val="24"/>
          <w:szCs w:val="24"/>
        </w:rPr>
        <w:t>Mariana Ferreira Vieira</w:t>
      </w:r>
    </w:p>
    <w:p w14:paraId="30ACDF8D" w14:textId="77777777" w:rsidR="00847F6A" w:rsidRPr="000D7AA6" w:rsidRDefault="00847F6A" w:rsidP="00847F6A">
      <w:pPr>
        <w:pStyle w:val="SemEspaamento"/>
        <w:numPr>
          <w:ilvl w:val="0"/>
          <w:numId w:val="3"/>
        </w:numPr>
        <w:spacing w:line="276" w:lineRule="auto"/>
        <w:jc w:val="both"/>
        <w:rPr>
          <w:rFonts w:ascii="Arial" w:hAnsi="Arial" w:cs="Arial"/>
          <w:sz w:val="24"/>
          <w:szCs w:val="24"/>
        </w:rPr>
      </w:pPr>
      <w:r>
        <w:rPr>
          <w:rFonts w:ascii="Arial" w:hAnsi="Arial" w:cs="Arial"/>
          <w:sz w:val="24"/>
          <w:szCs w:val="24"/>
        </w:rPr>
        <w:t>Marta Antônia Faria</w:t>
      </w:r>
    </w:p>
    <w:p w14:paraId="3AF07E85" w14:textId="77777777" w:rsidR="00847F6A" w:rsidRPr="00AE1C58" w:rsidRDefault="00847F6A" w:rsidP="00847F6A">
      <w:pPr>
        <w:pStyle w:val="SemEspaamento"/>
        <w:numPr>
          <w:ilvl w:val="0"/>
          <w:numId w:val="3"/>
        </w:numPr>
        <w:spacing w:line="276" w:lineRule="auto"/>
        <w:jc w:val="both"/>
        <w:rPr>
          <w:rFonts w:ascii="Arial" w:hAnsi="Arial" w:cs="Arial"/>
          <w:sz w:val="24"/>
          <w:szCs w:val="24"/>
        </w:rPr>
      </w:pPr>
      <w:r w:rsidRPr="00AE1C58">
        <w:rPr>
          <w:rFonts w:ascii="Arial" w:hAnsi="Arial" w:cs="Arial"/>
          <w:sz w:val="24"/>
          <w:szCs w:val="24"/>
        </w:rPr>
        <w:t>R</w:t>
      </w:r>
      <w:r>
        <w:rPr>
          <w:rFonts w:ascii="Arial" w:hAnsi="Arial" w:cs="Arial"/>
          <w:sz w:val="24"/>
          <w:szCs w:val="24"/>
        </w:rPr>
        <w:t>osane Fernandes Carrijo</w:t>
      </w:r>
    </w:p>
    <w:p w14:paraId="37328876" w14:textId="77777777" w:rsidR="00847F6A" w:rsidRDefault="00847F6A">
      <w:pPr>
        <w:sectPr w:rsidR="00847F6A" w:rsidSect="00386856">
          <w:headerReference w:type="default" r:id="rId16"/>
          <w:footerReference w:type="default" r:id="rId17"/>
          <w:pgSz w:w="11906" w:h="16838"/>
          <w:pgMar w:top="1559" w:right="851" w:bottom="1418" w:left="1694" w:header="567" w:footer="284" w:gutter="0"/>
          <w:pgNumType w:start="1"/>
          <w:cols w:space="708"/>
          <w:titlePg/>
          <w:docGrid w:linePitch="360"/>
        </w:sectPr>
      </w:pPr>
    </w:p>
    <w:p w14:paraId="28A9F009" w14:textId="77777777" w:rsidR="00847F6A" w:rsidRDefault="00847F6A" w:rsidP="00847F6A">
      <w:pPr>
        <w:pStyle w:val="CabealhodoSumrio"/>
      </w:pPr>
      <w:r>
        <w:lastRenderedPageBreak/>
        <w:t>Conteúdo</w:t>
      </w:r>
    </w:p>
    <w:p w14:paraId="1A6A4298" w14:textId="77777777" w:rsidR="00847F6A" w:rsidRPr="001A1CF7" w:rsidRDefault="00AA0B03" w:rsidP="00847F6A">
      <w:pPr>
        <w:pStyle w:val="Sumrio1"/>
        <w:rPr>
          <w:rFonts w:ascii="Arial" w:hAnsi="Arial" w:cs="Arial"/>
          <w:noProof/>
          <w:sz w:val="24"/>
          <w:szCs w:val="24"/>
        </w:rPr>
      </w:pPr>
      <w:r>
        <w:fldChar w:fldCharType="begin"/>
      </w:r>
      <w:r w:rsidR="00847F6A">
        <w:instrText xml:space="preserve"> TOC \o "1-3" \h \z \u </w:instrText>
      </w:r>
      <w:r>
        <w:fldChar w:fldCharType="separate"/>
      </w:r>
      <w:hyperlink w:anchor="_Toc458598020" w:history="1">
        <w:r w:rsidR="00847F6A" w:rsidRPr="001A1CF7">
          <w:rPr>
            <w:rStyle w:val="Hyperlink"/>
            <w:rFonts w:ascii="Arial" w:hAnsi="Arial" w:cs="Arial"/>
            <w:noProof/>
            <w:sz w:val="24"/>
            <w:szCs w:val="24"/>
          </w:rPr>
          <w:t>APRESENTAÇÃO</w:t>
        </w:r>
        <w:r w:rsidR="00847F6A" w:rsidRPr="001A1CF7">
          <w:rPr>
            <w:rFonts w:ascii="Arial" w:hAnsi="Arial" w:cs="Arial"/>
            <w:noProof/>
            <w:webHidden/>
            <w:sz w:val="24"/>
            <w:szCs w:val="24"/>
          </w:rPr>
          <w:tab/>
        </w:r>
        <w:r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_Toc458598020 \h </w:instrText>
        </w:r>
        <w:r w:rsidRPr="001A1CF7">
          <w:rPr>
            <w:rFonts w:ascii="Arial" w:hAnsi="Arial" w:cs="Arial"/>
            <w:noProof/>
            <w:webHidden/>
            <w:sz w:val="24"/>
            <w:szCs w:val="24"/>
          </w:rPr>
        </w:r>
        <w:r w:rsidRPr="001A1CF7">
          <w:rPr>
            <w:rFonts w:ascii="Arial" w:hAnsi="Arial" w:cs="Arial"/>
            <w:noProof/>
            <w:webHidden/>
            <w:sz w:val="24"/>
            <w:szCs w:val="24"/>
          </w:rPr>
          <w:fldChar w:fldCharType="separate"/>
        </w:r>
        <w:r w:rsidR="00847F6A" w:rsidRPr="001A1CF7">
          <w:rPr>
            <w:rFonts w:ascii="Arial" w:hAnsi="Arial" w:cs="Arial"/>
            <w:noProof/>
            <w:webHidden/>
            <w:sz w:val="24"/>
            <w:szCs w:val="24"/>
          </w:rPr>
          <w:t>3</w:t>
        </w:r>
        <w:r w:rsidRPr="001A1CF7">
          <w:rPr>
            <w:rFonts w:ascii="Arial" w:hAnsi="Arial" w:cs="Arial"/>
            <w:noProof/>
            <w:webHidden/>
            <w:sz w:val="24"/>
            <w:szCs w:val="24"/>
          </w:rPr>
          <w:fldChar w:fldCharType="end"/>
        </w:r>
      </w:hyperlink>
    </w:p>
    <w:p w14:paraId="798972F8" w14:textId="77777777" w:rsidR="00847F6A" w:rsidRPr="001A1CF7" w:rsidRDefault="009451C0" w:rsidP="00847F6A">
      <w:pPr>
        <w:pStyle w:val="Sumrio1"/>
        <w:rPr>
          <w:rFonts w:ascii="Arial" w:hAnsi="Arial" w:cs="Arial"/>
          <w:noProof/>
          <w:sz w:val="24"/>
          <w:szCs w:val="24"/>
        </w:rPr>
      </w:pPr>
      <w:hyperlink w:anchor="_Toc458598021" w:history="1">
        <w:r w:rsidR="00847F6A" w:rsidRPr="001A1CF7">
          <w:rPr>
            <w:rStyle w:val="Hyperlink"/>
            <w:rFonts w:ascii="Arial" w:hAnsi="Arial" w:cs="Arial"/>
            <w:noProof/>
            <w:sz w:val="24"/>
            <w:szCs w:val="24"/>
          </w:rPr>
          <w:t>INTRODUÇÃO</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_Toc458598021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4</w:t>
        </w:r>
        <w:r w:rsidR="00AA0B03" w:rsidRPr="001A1CF7">
          <w:rPr>
            <w:rFonts w:ascii="Arial" w:hAnsi="Arial" w:cs="Arial"/>
            <w:noProof/>
            <w:webHidden/>
            <w:sz w:val="24"/>
            <w:szCs w:val="24"/>
          </w:rPr>
          <w:fldChar w:fldCharType="end"/>
        </w:r>
      </w:hyperlink>
    </w:p>
    <w:p w14:paraId="290C8550" w14:textId="77777777" w:rsidR="00847F6A" w:rsidRPr="001A1CF7" w:rsidRDefault="009451C0" w:rsidP="00847F6A">
      <w:pPr>
        <w:pStyle w:val="Sumrio1"/>
        <w:rPr>
          <w:rFonts w:ascii="Arial" w:hAnsi="Arial" w:cs="Arial"/>
          <w:noProof/>
          <w:sz w:val="24"/>
          <w:szCs w:val="24"/>
        </w:rPr>
      </w:pPr>
      <w:hyperlink w:anchor="_Toc458598022" w:history="1">
        <w:r w:rsidR="00847F6A" w:rsidRPr="001A1CF7">
          <w:rPr>
            <w:rStyle w:val="Hyperlink"/>
            <w:rFonts w:ascii="Arial" w:hAnsi="Arial" w:cs="Arial"/>
            <w:noProof/>
            <w:sz w:val="24"/>
            <w:szCs w:val="24"/>
          </w:rPr>
          <w:t>DA APLICAÇÃO NAS AÇÕES E SERVIÇOS PÚBLICOS DE SAÚDE</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_Toc458598022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5</w:t>
        </w:r>
        <w:r w:rsidR="00AA0B03" w:rsidRPr="001A1CF7">
          <w:rPr>
            <w:rFonts w:ascii="Arial" w:hAnsi="Arial" w:cs="Arial"/>
            <w:noProof/>
            <w:webHidden/>
            <w:sz w:val="24"/>
            <w:szCs w:val="24"/>
          </w:rPr>
          <w:fldChar w:fldCharType="end"/>
        </w:r>
      </w:hyperlink>
    </w:p>
    <w:p w14:paraId="60631338" w14:textId="77777777" w:rsidR="00847F6A" w:rsidRPr="001A1CF7" w:rsidRDefault="009451C0" w:rsidP="00847F6A">
      <w:pPr>
        <w:pStyle w:val="Sumrio1"/>
        <w:rPr>
          <w:rFonts w:ascii="Arial" w:hAnsi="Arial" w:cs="Arial"/>
          <w:noProof/>
          <w:sz w:val="24"/>
          <w:szCs w:val="24"/>
        </w:rPr>
      </w:pPr>
      <w:hyperlink w:anchor="_Toc458598023" w:history="1">
        <w:r w:rsidR="00847F6A" w:rsidRPr="001A1CF7">
          <w:rPr>
            <w:rStyle w:val="Hyperlink"/>
            <w:rFonts w:ascii="Arial" w:hAnsi="Arial" w:cs="Arial"/>
            <w:noProof/>
            <w:sz w:val="24"/>
            <w:szCs w:val="24"/>
          </w:rPr>
          <w:t>DAS RECEITAS – RREO – ANEXO 12 (LC141/2012, art.35) R$ 1,00</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_Toc458598023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5</w:t>
        </w:r>
        <w:r w:rsidR="00AA0B03" w:rsidRPr="001A1CF7">
          <w:rPr>
            <w:rFonts w:ascii="Arial" w:hAnsi="Arial" w:cs="Arial"/>
            <w:noProof/>
            <w:webHidden/>
            <w:sz w:val="24"/>
            <w:szCs w:val="24"/>
          </w:rPr>
          <w:fldChar w:fldCharType="end"/>
        </w:r>
      </w:hyperlink>
    </w:p>
    <w:p w14:paraId="53E53E48" w14:textId="77777777" w:rsidR="00847F6A" w:rsidRPr="001A1CF7" w:rsidRDefault="009451C0" w:rsidP="00847F6A">
      <w:pPr>
        <w:pStyle w:val="Sumrio1"/>
        <w:rPr>
          <w:rFonts w:ascii="Arial" w:hAnsi="Arial" w:cs="Arial"/>
          <w:noProof/>
          <w:sz w:val="24"/>
          <w:szCs w:val="24"/>
        </w:rPr>
      </w:pPr>
      <w:hyperlink w:anchor="_Toc458598024" w:history="1">
        <w:r w:rsidR="00847F6A" w:rsidRPr="001A1CF7">
          <w:rPr>
            <w:rStyle w:val="Hyperlink"/>
            <w:rFonts w:ascii="Arial" w:hAnsi="Arial" w:cs="Arial"/>
            <w:noProof/>
            <w:sz w:val="24"/>
            <w:szCs w:val="24"/>
          </w:rPr>
          <w:t>Receitas de Transferências de outras Esferas de Governo para a Saúde (Transferências Regulares e Automáticas, Pagamentos, Serv.,Convênios)</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_Toc458598024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6</w:t>
        </w:r>
        <w:r w:rsidR="00AA0B03" w:rsidRPr="001A1CF7">
          <w:rPr>
            <w:rFonts w:ascii="Arial" w:hAnsi="Arial" w:cs="Arial"/>
            <w:noProof/>
            <w:webHidden/>
            <w:sz w:val="24"/>
            <w:szCs w:val="24"/>
          </w:rPr>
          <w:fldChar w:fldCharType="end"/>
        </w:r>
      </w:hyperlink>
    </w:p>
    <w:p w14:paraId="1C93426D" w14:textId="77777777" w:rsidR="00847F6A" w:rsidRPr="001A1CF7" w:rsidRDefault="009451C0" w:rsidP="00847F6A">
      <w:pPr>
        <w:pStyle w:val="Sumrio1"/>
        <w:rPr>
          <w:rFonts w:ascii="Arial" w:hAnsi="Arial" w:cs="Arial"/>
          <w:noProof/>
          <w:sz w:val="24"/>
          <w:szCs w:val="24"/>
        </w:rPr>
      </w:pPr>
      <w:hyperlink w:anchor="_Toc458598025" w:history="1">
        <w:r w:rsidR="00847F6A" w:rsidRPr="001A1CF7">
          <w:rPr>
            <w:rStyle w:val="Hyperlink"/>
            <w:rFonts w:ascii="Arial" w:hAnsi="Arial" w:cs="Arial"/>
            <w:noProof/>
            <w:sz w:val="24"/>
            <w:szCs w:val="24"/>
          </w:rPr>
          <w:t>Demonstrativo das despesas</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_Toc458598025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7</w:t>
        </w:r>
        <w:r w:rsidR="00AA0B03" w:rsidRPr="001A1CF7">
          <w:rPr>
            <w:rFonts w:ascii="Arial" w:hAnsi="Arial" w:cs="Arial"/>
            <w:noProof/>
            <w:webHidden/>
            <w:sz w:val="24"/>
            <w:szCs w:val="24"/>
          </w:rPr>
          <w:fldChar w:fldCharType="end"/>
        </w:r>
      </w:hyperlink>
    </w:p>
    <w:p w14:paraId="58680326" w14:textId="77777777" w:rsidR="00847F6A" w:rsidRPr="001A1CF7" w:rsidRDefault="009451C0" w:rsidP="00847F6A">
      <w:pPr>
        <w:pStyle w:val="Sumrio1"/>
        <w:rPr>
          <w:rFonts w:ascii="Arial" w:hAnsi="Arial" w:cs="Arial"/>
          <w:noProof/>
          <w:sz w:val="24"/>
          <w:szCs w:val="24"/>
        </w:rPr>
      </w:pPr>
      <w:hyperlink w:anchor="_Toc458598026" w:history="1">
        <w:r w:rsidR="00847F6A" w:rsidRPr="001A1CF7">
          <w:rPr>
            <w:rStyle w:val="Hyperlink"/>
            <w:rFonts w:ascii="Arial" w:hAnsi="Arial" w:cs="Arial"/>
            <w:noProof/>
            <w:sz w:val="24"/>
            <w:szCs w:val="24"/>
          </w:rPr>
          <w:t>Demonstração das despesas por subfunção</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_Toc458598026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7</w:t>
        </w:r>
        <w:r w:rsidR="00AA0B03" w:rsidRPr="001A1CF7">
          <w:rPr>
            <w:rFonts w:ascii="Arial" w:hAnsi="Arial" w:cs="Arial"/>
            <w:noProof/>
            <w:webHidden/>
            <w:sz w:val="24"/>
            <w:szCs w:val="24"/>
          </w:rPr>
          <w:fldChar w:fldCharType="end"/>
        </w:r>
      </w:hyperlink>
    </w:p>
    <w:p w14:paraId="294DA172" w14:textId="77777777" w:rsidR="00847F6A" w:rsidRPr="001A1CF7" w:rsidRDefault="009451C0" w:rsidP="00847F6A">
      <w:pPr>
        <w:pStyle w:val="Sumrio1"/>
        <w:rPr>
          <w:rFonts w:ascii="Arial" w:hAnsi="Arial" w:cs="Arial"/>
          <w:noProof/>
          <w:sz w:val="24"/>
          <w:szCs w:val="24"/>
        </w:rPr>
      </w:pPr>
      <w:hyperlink w:anchor="_Toc458598027" w:history="1">
        <w:r w:rsidR="00847F6A" w:rsidRPr="001A1CF7">
          <w:rPr>
            <w:rStyle w:val="Hyperlink"/>
            <w:rFonts w:ascii="Arial" w:hAnsi="Arial" w:cs="Arial"/>
            <w:noProof/>
            <w:sz w:val="24"/>
            <w:szCs w:val="24"/>
          </w:rPr>
          <w:t>EXECUÇÃO DAS DESPESAS POR PROJETO/ ATIVIDADE</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_Toc458598027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8</w:t>
        </w:r>
        <w:r w:rsidR="00AA0B03" w:rsidRPr="001A1CF7">
          <w:rPr>
            <w:rFonts w:ascii="Arial" w:hAnsi="Arial" w:cs="Arial"/>
            <w:noProof/>
            <w:webHidden/>
            <w:sz w:val="24"/>
            <w:szCs w:val="24"/>
          </w:rPr>
          <w:fldChar w:fldCharType="end"/>
        </w:r>
      </w:hyperlink>
    </w:p>
    <w:p w14:paraId="223767AF" w14:textId="77777777" w:rsidR="00847F6A" w:rsidRPr="001A1CF7" w:rsidRDefault="009451C0" w:rsidP="00847F6A">
      <w:pPr>
        <w:pStyle w:val="Sumrio1"/>
        <w:rPr>
          <w:rFonts w:ascii="Arial" w:hAnsi="Arial" w:cs="Arial"/>
          <w:noProof/>
          <w:sz w:val="24"/>
          <w:szCs w:val="24"/>
        </w:rPr>
      </w:pPr>
      <w:hyperlink w:anchor="_Toc458598028" w:history="1">
        <w:r w:rsidR="00847F6A" w:rsidRPr="001A1CF7">
          <w:rPr>
            <w:rStyle w:val="Hyperlink"/>
            <w:rFonts w:ascii="Arial" w:hAnsi="Arial" w:cs="Arial"/>
            <w:noProof/>
            <w:sz w:val="24"/>
            <w:szCs w:val="24"/>
          </w:rPr>
          <w:t>DA APURAÇÃO DO PERCENTUAL DOS GASTOS COM AÇÕES E SERVIÇOS PÚBLICOS DE SAÚDE</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_Toc458598028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10</w:t>
        </w:r>
        <w:r w:rsidR="00AA0B03" w:rsidRPr="001A1CF7">
          <w:rPr>
            <w:rFonts w:ascii="Arial" w:hAnsi="Arial" w:cs="Arial"/>
            <w:noProof/>
            <w:webHidden/>
            <w:sz w:val="24"/>
            <w:szCs w:val="24"/>
          </w:rPr>
          <w:fldChar w:fldCharType="end"/>
        </w:r>
      </w:hyperlink>
    </w:p>
    <w:p w14:paraId="4291732D" w14:textId="77777777" w:rsidR="00847F6A" w:rsidRPr="001A1CF7" w:rsidRDefault="009451C0" w:rsidP="00847F6A">
      <w:pPr>
        <w:pStyle w:val="Sumrio1"/>
        <w:rPr>
          <w:rFonts w:ascii="Arial" w:hAnsi="Arial" w:cs="Arial"/>
          <w:noProof/>
          <w:sz w:val="24"/>
          <w:szCs w:val="24"/>
        </w:rPr>
      </w:pPr>
      <w:hyperlink w:anchor="_Toc458598029" w:history="1">
        <w:r w:rsidR="00847F6A" w:rsidRPr="001A1CF7">
          <w:rPr>
            <w:rStyle w:val="Hyperlink"/>
            <w:rFonts w:ascii="Arial" w:hAnsi="Arial" w:cs="Arial"/>
            <w:noProof/>
            <w:sz w:val="24"/>
            <w:szCs w:val="24"/>
          </w:rPr>
          <w:t>DETALHAMENTO DOS RECURSOS PRÓPRIOS</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_Toc458598029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12</w:t>
        </w:r>
        <w:r w:rsidR="00AA0B03" w:rsidRPr="001A1CF7">
          <w:rPr>
            <w:rFonts w:ascii="Arial" w:hAnsi="Arial" w:cs="Arial"/>
            <w:noProof/>
            <w:webHidden/>
            <w:sz w:val="24"/>
            <w:szCs w:val="24"/>
          </w:rPr>
          <w:fldChar w:fldCharType="end"/>
        </w:r>
      </w:hyperlink>
    </w:p>
    <w:p w14:paraId="60FC4D94" w14:textId="77777777" w:rsidR="00847F6A" w:rsidRDefault="009451C0" w:rsidP="00847F6A">
      <w:pPr>
        <w:pStyle w:val="Sumrio1"/>
        <w:rPr>
          <w:noProof/>
        </w:rPr>
      </w:pPr>
      <w:hyperlink w:anchor="_Toc458598030" w:history="1">
        <w:r w:rsidR="00847F6A" w:rsidRPr="001A1CF7">
          <w:rPr>
            <w:rStyle w:val="Hyperlink"/>
            <w:rFonts w:ascii="Arial" w:hAnsi="Arial" w:cs="Arial"/>
            <w:noProof/>
            <w:sz w:val="24"/>
            <w:szCs w:val="24"/>
          </w:rPr>
          <w:t>RESTOS A PAGAR</w:t>
        </w:r>
        <w:r w:rsidR="00847F6A" w:rsidRPr="001A1CF7">
          <w:rPr>
            <w:rFonts w:ascii="Arial" w:hAnsi="Arial" w:cs="Arial"/>
            <w:noProof/>
            <w:webHidden/>
            <w:sz w:val="24"/>
            <w:szCs w:val="24"/>
          </w:rPr>
          <w:tab/>
        </w:r>
        <w:r w:rsidR="00AA0B03" w:rsidRPr="001A1CF7">
          <w:rPr>
            <w:rFonts w:ascii="Arial" w:hAnsi="Arial" w:cs="Arial"/>
            <w:noProof/>
            <w:webHidden/>
            <w:sz w:val="24"/>
            <w:szCs w:val="24"/>
          </w:rPr>
          <w:fldChar w:fldCharType="begin"/>
        </w:r>
        <w:r w:rsidR="00847F6A" w:rsidRPr="001A1CF7">
          <w:rPr>
            <w:rFonts w:ascii="Arial" w:hAnsi="Arial" w:cs="Arial"/>
            <w:noProof/>
            <w:webHidden/>
            <w:sz w:val="24"/>
            <w:szCs w:val="24"/>
          </w:rPr>
          <w:instrText xml:space="preserve"> PAGEREF _Toc458598030 \h </w:instrText>
        </w:r>
        <w:r w:rsidR="00AA0B03" w:rsidRPr="001A1CF7">
          <w:rPr>
            <w:rFonts w:ascii="Arial" w:hAnsi="Arial" w:cs="Arial"/>
            <w:noProof/>
            <w:webHidden/>
            <w:sz w:val="24"/>
            <w:szCs w:val="24"/>
          </w:rPr>
        </w:r>
        <w:r w:rsidR="00AA0B03" w:rsidRPr="001A1CF7">
          <w:rPr>
            <w:rFonts w:ascii="Arial" w:hAnsi="Arial" w:cs="Arial"/>
            <w:noProof/>
            <w:webHidden/>
            <w:sz w:val="24"/>
            <w:szCs w:val="24"/>
          </w:rPr>
          <w:fldChar w:fldCharType="separate"/>
        </w:r>
        <w:r w:rsidR="00847F6A" w:rsidRPr="001A1CF7">
          <w:rPr>
            <w:rFonts w:ascii="Arial" w:hAnsi="Arial" w:cs="Arial"/>
            <w:noProof/>
            <w:webHidden/>
            <w:sz w:val="24"/>
            <w:szCs w:val="24"/>
          </w:rPr>
          <w:t>13</w:t>
        </w:r>
        <w:r w:rsidR="00AA0B03" w:rsidRPr="001A1CF7">
          <w:rPr>
            <w:rFonts w:ascii="Arial" w:hAnsi="Arial" w:cs="Arial"/>
            <w:noProof/>
            <w:webHidden/>
            <w:sz w:val="24"/>
            <w:szCs w:val="24"/>
          </w:rPr>
          <w:fldChar w:fldCharType="end"/>
        </w:r>
      </w:hyperlink>
    </w:p>
    <w:p w14:paraId="4A390480" w14:textId="77777777" w:rsidR="00847F6A" w:rsidRDefault="00847F6A" w:rsidP="00847F6A">
      <w:pPr>
        <w:pStyle w:val="Sumrio2"/>
        <w:tabs>
          <w:tab w:val="right" w:leader="dot" w:pos="8494"/>
        </w:tabs>
        <w:rPr>
          <w:noProof/>
        </w:rPr>
      </w:pPr>
    </w:p>
    <w:p w14:paraId="086E8542" w14:textId="77777777" w:rsidR="00847F6A" w:rsidRDefault="00847F6A" w:rsidP="00847F6A">
      <w:pPr>
        <w:pStyle w:val="Sumrio2"/>
        <w:tabs>
          <w:tab w:val="right" w:leader="dot" w:pos="8494"/>
        </w:tabs>
        <w:rPr>
          <w:noProof/>
        </w:rPr>
      </w:pPr>
    </w:p>
    <w:p w14:paraId="12FAF7E4" w14:textId="77777777" w:rsidR="00847F6A" w:rsidRDefault="00AA0B03" w:rsidP="00847F6A">
      <w:pPr>
        <w:sectPr w:rsidR="00847F6A" w:rsidSect="00847F6A">
          <w:footerReference w:type="default" r:id="rId18"/>
          <w:pgSz w:w="11906" w:h="16838"/>
          <w:pgMar w:top="1559" w:right="851" w:bottom="1418" w:left="1694" w:header="567" w:footer="284" w:gutter="0"/>
          <w:pgNumType w:start="5"/>
          <w:cols w:space="708"/>
          <w:docGrid w:linePitch="360"/>
        </w:sectPr>
      </w:pPr>
      <w:r>
        <w:fldChar w:fldCharType="end"/>
      </w:r>
    </w:p>
    <w:p w14:paraId="4104A12C" w14:textId="77777777" w:rsidR="00847F6A" w:rsidRPr="000D7AA6" w:rsidRDefault="00847F6A" w:rsidP="00847F6A">
      <w:pPr>
        <w:pStyle w:val="Ttulo1"/>
      </w:pPr>
      <w:bookmarkStart w:id="1" w:name="_Toc458598020"/>
      <w:r w:rsidRPr="000D7AA6">
        <w:lastRenderedPageBreak/>
        <w:t>APRESENTAÇÃO</w:t>
      </w:r>
      <w:bookmarkEnd w:id="1"/>
    </w:p>
    <w:p w14:paraId="69A7E96D" w14:textId="77777777" w:rsidR="00847F6A" w:rsidRPr="000D7AA6" w:rsidRDefault="00847F6A" w:rsidP="00847F6A">
      <w:pPr>
        <w:pStyle w:val="SemEspaamento"/>
        <w:spacing w:line="276" w:lineRule="auto"/>
        <w:jc w:val="both"/>
        <w:rPr>
          <w:rFonts w:ascii="Arial" w:hAnsi="Arial" w:cs="Arial"/>
          <w:b/>
          <w:sz w:val="24"/>
          <w:szCs w:val="24"/>
        </w:rPr>
      </w:pPr>
    </w:p>
    <w:p w14:paraId="69B2EFA2" w14:textId="77777777" w:rsidR="00847F6A" w:rsidRPr="000D7AA6" w:rsidRDefault="00847F6A" w:rsidP="00847F6A">
      <w:pPr>
        <w:pStyle w:val="SemEspaamento"/>
        <w:spacing w:line="276" w:lineRule="auto"/>
        <w:jc w:val="both"/>
        <w:rPr>
          <w:rFonts w:ascii="Arial" w:hAnsi="Arial" w:cs="Arial"/>
          <w:sz w:val="24"/>
          <w:szCs w:val="24"/>
        </w:rPr>
      </w:pPr>
    </w:p>
    <w:p w14:paraId="10A00F6B" w14:textId="77777777" w:rsidR="00847F6A" w:rsidRPr="000D7AA6" w:rsidRDefault="00847F6A" w:rsidP="00847F6A">
      <w:pPr>
        <w:pStyle w:val="SemEspaamento"/>
        <w:spacing w:line="276" w:lineRule="auto"/>
        <w:ind w:firstLine="709"/>
        <w:jc w:val="both"/>
        <w:rPr>
          <w:rFonts w:ascii="Arial" w:hAnsi="Arial" w:cs="Arial"/>
          <w:sz w:val="24"/>
          <w:szCs w:val="24"/>
        </w:rPr>
      </w:pPr>
      <w:r w:rsidRPr="000D7AA6">
        <w:rPr>
          <w:rFonts w:ascii="Arial" w:hAnsi="Arial" w:cs="Arial"/>
          <w:sz w:val="24"/>
          <w:szCs w:val="24"/>
        </w:rPr>
        <w:t>Com o objetivo de cumprir a Lei Complementar 141/2012 especificamente o que trata nos artigos 36 e 41:</w:t>
      </w:r>
    </w:p>
    <w:p w14:paraId="677C2F1F" w14:textId="77777777" w:rsidR="00847F6A" w:rsidRPr="000D7AA6" w:rsidRDefault="00847F6A" w:rsidP="00847F6A">
      <w:pPr>
        <w:pStyle w:val="SemEspaamento"/>
        <w:spacing w:line="276" w:lineRule="auto"/>
        <w:ind w:firstLine="709"/>
        <w:jc w:val="both"/>
        <w:rPr>
          <w:rFonts w:ascii="Arial" w:hAnsi="Arial" w:cs="Arial"/>
          <w:sz w:val="24"/>
          <w:szCs w:val="24"/>
        </w:rPr>
      </w:pPr>
    </w:p>
    <w:p w14:paraId="22289B65" w14:textId="77777777" w:rsidR="00847F6A" w:rsidRPr="007E1005" w:rsidRDefault="00847F6A" w:rsidP="00847F6A">
      <w:pPr>
        <w:pStyle w:val="SemEspaamento"/>
        <w:spacing w:line="276" w:lineRule="auto"/>
        <w:ind w:left="2268"/>
        <w:jc w:val="both"/>
        <w:rPr>
          <w:rFonts w:ascii="Arial" w:hAnsi="Arial" w:cs="Arial"/>
          <w:i/>
          <w:szCs w:val="24"/>
        </w:rPr>
      </w:pPr>
      <w:r w:rsidRPr="007E1005">
        <w:rPr>
          <w:rFonts w:ascii="Arial" w:hAnsi="Arial" w:cs="Arial"/>
          <w:i/>
          <w:szCs w:val="24"/>
        </w:rPr>
        <w:t>Art. 36. O gestor do SUS em cada ente da Federação elaborará Relatório detalhado referente ao quadrimestre anterior, o qual conterá, no mínimo, as seguintes informações:</w:t>
      </w:r>
    </w:p>
    <w:p w14:paraId="0ADE3116" w14:textId="77777777" w:rsidR="00847F6A" w:rsidRPr="007E1005" w:rsidRDefault="00847F6A" w:rsidP="00847F6A">
      <w:pPr>
        <w:pStyle w:val="SemEspaamento"/>
        <w:spacing w:line="276" w:lineRule="auto"/>
        <w:ind w:left="2268"/>
        <w:jc w:val="both"/>
        <w:rPr>
          <w:rFonts w:ascii="Arial" w:hAnsi="Arial" w:cs="Arial"/>
          <w:i/>
          <w:szCs w:val="24"/>
        </w:rPr>
      </w:pPr>
      <w:r w:rsidRPr="007E1005">
        <w:rPr>
          <w:rFonts w:ascii="Arial" w:hAnsi="Arial" w:cs="Arial"/>
          <w:i/>
          <w:szCs w:val="24"/>
        </w:rPr>
        <w:t>I – montante e fonte dos recursos aplicados no período;</w:t>
      </w:r>
    </w:p>
    <w:p w14:paraId="090DBFBC" w14:textId="77777777" w:rsidR="00847F6A" w:rsidRPr="007E1005" w:rsidRDefault="00847F6A" w:rsidP="00847F6A">
      <w:pPr>
        <w:pStyle w:val="SemEspaamento"/>
        <w:spacing w:line="276" w:lineRule="auto"/>
        <w:ind w:left="2268"/>
        <w:jc w:val="both"/>
        <w:rPr>
          <w:rFonts w:ascii="Arial" w:hAnsi="Arial" w:cs="Arial"/>
          <w:i/>
          <w:szCs w:val="24"/>
        </w:rPr>
      </w:pPr>
      <w:r w:rsidRPr="007E1005">
        <w:rPr>
          <w:rFonts w:ascii="Arial" w:hAnsi="Arial" w:cs="Arial"/>
          <w:i/>
          <w:szCs w:val="24"/>
        </w:rPr>
        <w:t>II – auditorias realizadas ou em fase de execução no período e suas recomendações e determinações;</w:t>
      </w:r>
    </w:p>
    <w:p w14:paraId="6F813F40" w14:textId="77777777" w:rsidR="00847F6A" w:rsidRPr="007E1005" w:rsidRDefault="00847F6A" w:rsidP="00847F6A">
      <w:pPr>
        <w:pStyle w:val="SemEspaamento"/>
        <w:spacing w:line="276" w:lineRule="auto"/>
        <w:ind w:left="2268"/>
        <w:jc w:val="both"/>
        <w:rPr>
          <w:rFonts w:ascii="Arial" w:hAnsi="Arial" w:cs="Arial"/>
          <w:i/>
          <w:szCs w:val="24"/>
        </w:rPr>
      </w:pPr>
      <w:r w:rsidRPr="007E1005">
        <w:rPr>
          <w:rFonts w:ascii="Arial" w:hAnsi="Arial" w:cs="Arial"/>
          <w:i/>
          <w:szCs w:val="24"/>
        </w:rPr>
        <w:t>III – oferta e produção de serviços públicos na rede assistencial própria, contratada e conveniada, cotejando esses dados com os indicadores de saúde da população em seu âmbito de atuação (CONSELHO ESTADUAL DE SAÚDE, 95).</w:t>
      </w:r>
    </w:p>
    <w:p w14:paraId="4C645DAE" w14:textId="77777777" w:rsidR="00847F6A" w:rsidRPr="007E1005" w:rsidRDefault="00847F6A" w:rsidP="00847F6A">
      <w:pPr>
        <w:pStyle w:val="SemEspaamento"/>
        <w:spacing w:line="276" w:lineRule="auto"/>
        <w:ind w:firstLine="709"/>
        <w:jc w:val="both"/>
        <w:rPr>
          <w:rFonts w:ascii="Arial" w:hAnsi="Arial" w:cs="Arial"/>
          <w:szCs w:val="24"/>
        </w:rPr>
      </w:pPr>
    </w:p>
    <w:p w14:paraId="416AB78C" w14:textId="77777777" w:rsidR="00847F6A" w:rsidRPr="007E1005" w:rsidRDefault="00847F6A" w:rsidP="00847F6A">
      <w:pPr>
        <w:pStyle w:val="SemEspaamento"/>
        <w:spacing w:line="276" w:lineRule="auto"/>
        <w:ind w:left="2268"/>
        <w:jc w:val="both"/>
        <w:rPr>
          <w:rFonts w:ascii="Arial" w:hAnsi="Arial" w:cs="Arial"/>
          <w:i/>
          <w:szCs w:val="24"/>
        </w:rPr>
      </w:pPr>
      <w:r w:rsidRPr="007E1005">
        <w:rPr>
          <w:rFonts w:ascii="Arial" w:hAnsi="Arial" w:cs="Arial"/>
          <w:i/>
          <w:szCs w:val="24"/>
        </w:rPr>
        <w:t>“Art. 41. Os Conselhos de Saúde, no âmbito de suas atribuições, avaliarão a cada quadrimestre o relatório consolidado do resultado da execução orçamentária e financeira no âmbito da saúde e o relatório do gestor da saúde sobre a repercussão da execução desta Lei Complementar nas condições de saúde e na qualidade dos serviços de saúde das populações respectivas e encaminhará ao Chefe do Poder Executivo do respectivo ente da Federação as indicações para que sejam adotadas as medidas corretivas necessárias.”</w:t>
      </w:r>
    </w:p>
    <w:p w14:paraId="36105FCF" w14:textId="77777777" w:rsidR="00847F6A" w:rsidRPr="000D7AA6" w:rsidRDefault="00847F6A" w:rsidP="00847F6A">
      <w:pPr>
        <w:pStyle w:val="SemEspaamento"/>
        <w:spacing w:line="276" w:lineRule="auto"/>
        <w:ind w:firstLine="709"/>
        <w:jc w:val="both"/>
        <w:rPr>
          <w:rFonts w:ascii="Arial" w:hAnsi="Arial" w:cs="Arial"/>
          <w:sz w:val="24"/>
          <w:szCs w:val="24"/>
        </w:rPr>
      </w:pPr>
    </w:p>
    <w:p w14:paraId="2D385BE5" w14:textId="361CF060" w:rsidR="00847F6A" w:rsidRPr="000D7AA6" w:rsidRDefault="00847F6A" w:rsidP="00847F6A">
      <w:pPr>
        <w:pStyle w:val="SemEspaamento"/>
        <w:spacing w:line="276" w:lineRule="auto"/>
        <w:ind w:firstLine="709"/>
        <w:jc w:val="both"/>
        <w:rPr>
          <w:rFonts w:ascii="Arial" w:hAnsi="Arial" w:cs="Arial"/>
          <w:sz w:val="24"/>
          <w:szCs w:val="24"/>
        </w:rPr>
      </w:pPr>
      <w:r w:rsidRPr="000D7AA6">
        <w:rPr>
          <w:rFonts w:ascii="Arial" w:hAnsi="Arial" w:cs="Arial"/>
          <w:sz w:val="24"/>
          <w:szCs w:val="24"/>
        </w:rPr>
        <w:t>A Secretaria Municipal de Saúde apre</w:t>
      </w:r>
      <w:r>
        <w:rPr>
          <w:rFonts w:ascii="Arial" w:hAnsi="Arial" w:cs="Arial"/>
          <w:sz w:val="24"/>
          <w:szCs w:val="24"/>
        </w:rPr>
        <w:t>senta o Relatório Detalhado do 1</w:t>
      </w:r>
      <w:r w:rsidRPr="000D7AA6">
        <w:rPr>
          <w:rFonts w:ascii="Arial" w:hAnsi="Arial" w:cs="Arial"/>
          <w:sz w:val="24"/>
          <w:szCs w:val="24"/>
        </w:rPr>
        <w:t>º</w:t>
      </w:r>
      <w:r w:rsidR="001C4020">
        <w:rPr>
          <w:rFonts w:ascii="Arial" w:hAnsi="Arial" w:cs="Arial"/>
          <w:sz w:val="24"/>
          <w:szCs w:val="24"/>
        </w:rPr>
        <w:t xml:space="preserve"> quadrimestre de 2021</w:t>
      </w:r>
      <w:r w:rsidRPr="000D7AA6">
        <w:rPr>
          <w:rFonts w:ascii="Arial" w:hAnsi="Arial" w:cs="Arial"/>
          <w:sz w:val="24"/>
          <w:szCs w:val="24"/>
        </w:rPr>
        <w:t>, e atendendo aos dispositivos legais, o relatório foi elaborado segundo o modelo proposto pelo Conselho Nacional de Saúde conforme o Art. 36 no seu parágrafo quarto da Lei Complementar 141/2012 (CONSELHO ESTADUAL DE SAÚDE, 96).</w:t>
      </w:r>
    </w:p>
    <w:p w14:paraId="662A35E8" w14:textId="23B4EFD2" w:rsidR="00847F6A" w:rsidRPr="000D7AA6" w:rsidRDefault="00847F6A" w:rsidP="00847F6A">
      <w:pPr>
        <w:pStyle w:val="SemEspaamento"/>
        <w:spacing w:line="276" w:lineRule="auto"/>
        <w:ind w:firstLine="709"/>
        <w:jc w:val="both"/>
        <w:rPr>
          <w:rFonts w:ascii="Arial" w:hAnsi="Arial" w:cs="Arial"/>
          <w:sz w:val="24"/>
          <w:szCs w:val="24"/>
        </w:rPr>
      </w:pPr>
      <w:r w:rsidRPr="000D7AA6">
        <w:rPr>
          <w:rFonts w:ascii="Arial" w:hAnsi="Arial" w:cs="Arial"/>
          <w:sz w:val="24"/>
          <w:szCs w:val="24"/>
        </w:rPr>
        <w:t>Ainda, no presente relatório, a Gestão apresenta aos legítimos representantes da sociedade, a prestação de contas das atividades que foram realizadas no período de</w:t>
      </w:r>
      <w:r w:rsidR="001C4020">
        <w:rPr>
          <w:rFonts w:ascii="Arial" w:hAnsi="Arial" w:cs="Arial"/>
          <w:sz w:val="24"/>
          <w:szCs w:val="24"/>
        </w:rPr>
        <w:t xml:space="preserve"> janeiro a abril de 2021</w:t>
      </w:r>
      <w:r w:rsidRPr="000D7AA6">
        <w:rPr>
          <w:rFonts w:ascii="Arial" w:hAnsi="Arial" w:cs="Arial"/>
          <w:sz w:val="24"/>
          <w:szCs w:val="24"/>
        </w:rPr>
        <w:t>.</w:t>
      </w:r>
    </w:p>
    <w:p w14:paraId="7C62FDB0" w14:textId="77777777" w:rsidR="00847F6A" w:rsidRPr="000D7AA6" w:rsidRDefault="00847F6A" w:rsidP="00847F6A">
      <w:pPr>
        <w:pStyle w:val="SemEspaamento"/>
        <w:spacing w:line="276" w:lineRule="auto"/>
        <w:ind w:firstLine="709"/>
        <w:jc w:val="both"/>
        <w:rPr>
          <w:rFonts w:ascii="Arial" w:hAnsi="Arial" w:cs="Arial"/>
          <w:sz w:val="24"/>
          <w:szCs w:val="24"/>
        </w:rPr>
      </w:pPr>
    </w:p>
    <w:p w14:paraId="7CAB452A" w14:textId="77777777" w:rsidR="00847F6A" w:rsidRPr="000D7AA6" w:rsidRDefault="00847F6A" w:rsidP="00847F6A">
      <w:pPr>
        <w:pStyle w:val="SemEspaamento"/>
        <w:spacing w:line="276" w:lineRule="auto"/>
        <w:ind w:firstLine="709"/>
        <w:jc w:val="both"/>
        <w:rPr>
          <w:rFonts w:ascii="Arial" w:hAnsi="Arial" w:cs="Arial"/>
          <w:sz w:val="24"/>
          <w:szCs w:val="24"/>
        </w:rPr>
      </w:pPr>
    </w:p>
    <w:p w14:paraId="518962C1" w14:textId="77777777" w:rsidR="00847F6A" w:rsidRPr="000D7AA6" w:rsidRDefault="00847F6A" w:rsidP="00847F6A">
      <w:pPr>
        <w:pStyle w:val="SemEspaamento"/>
        <w:spacing w:line="276" w:lineRule="auto"/>
        <w:ind w:firstLine="709"/>
        <w:jc w:val="center"/>
        <w:rPr>
          <w:rFonts w:ascii="Arial" w:hAnsi="Arial" w:cs="Arial"/>
          <w:sz w:val="24"/>
          <w:szCs w:val="24"/>
        </w:rPr>
      </w:pPr>
    </w:p>
    <w:p w14:paraId="1E9E61C1" w14:textId="317368BB" w:rsidR="00847F6A" w:rsidRPr="000D7AA6" w:rsidRDefault="001C4020" w:rsidP="00847F6A">
      <w:pPr>
        <w:pStyle w:val="SemEspaamento"/>
        <w:spacing w:line="276" w:lineRule="auto"/>
        <w:jc w:val="center"/>
        <w:rPr>
          <w:rFonts w:ascii="Arial" w:hAnsi="Arial" w:cs="Arial"/>
          <w:sz w:val="24"/>
          <w:szCs w:val="24"/>
        </w:rPr>
      </w:pPr>
      <w:r>
        <w:rPr>
          <w:rFonts w:ascii="Arial" w:hAnsi="Arial" w:cs="Arial"/>
          <w:sz w:val="24"/>
          <w:szCs w:val="24"/>
        </w:rPr>
        <w:t>Soraya Ribeiro de Moura</w:t>
      </w:r>
    </w:p>
    <w:p w14:paraId="3D18E236" w14:textId="2A81FD18" w:rsidR="00847F6A" w:rsidRDefault="00847F6A" w:rsidP="00847F6A">
      <w:pPr>
        <w:pStyle w:val="SemEspaamento"/>
        <w:spacing w:line="276" w:lineRule="auto"/>
        <w:jc w:val="center"/>
        <w:rPr>
          <w:rFonts w:ascii="Arial" w:hAnsi="Arial" w:cs="Arial"/>
          <w:b/>
          <w:sz w:val="24"/>
          <w:szCs w:val="24"/>
        </w:rPr>
        <w:sectPr w:rsidR="00847F6A" w:rsidSect="00847F6A">
          <w:footerReference w:type="default" r:id="rId19"/>
          <w:pgSz w:w="11906" w:h="16838"/>
          <w:pgMar w:top="1559" w:right="851" w:bottom="1418" w:left="1694" w:header="567" w:footer="284" w:gutter="0"/>
          <w:pgNumType w:start="5"/>
          <w:cols w:space="708"/>
          <w:docGrid w:linePitch="360"/>
        </w:sectPr>
      </w:pPr>
      <w:r w:rsidRPr="000D7AA6">
        <w:rPr>
          <w:rFonts w:ascii="Arial" w:hAnsi="Arial" w:cs="Arial"/>
          <w:b/>
          <w:sz w:val="24"/>
          <w:szCs w:val="24"/>
        </w:rPr>
        <w:t>Secret</w:t>
      </w:r>
      <w:r>
        <w:rPr>
          <w:rFonts w:ascii="Arial" w:hAnsi="Arial" w:cs="Arial"/>
          <w:b/>
          <w:sz w:val="24"/>
          <w:szCs w:val="24"/>
        </w:rPr>
        <w:t>a</w:t>
      </w:r>
      <w:r w:rsidRPr="000D7AA6">
        <w:rPr>
          <w:rFonts w:ascii="Arial" w:hAnsi="Arial" w:cs="Arial"/>
          <w:b/>
          <w:sz w:val="24"/>
          <w:szCs w:val="24"/>
        </w:rPr>
        <w:t>ri</w:t>
      </w:r>
      <w:r w:rsidR="001C4020">
        <w:rPr>
          <w:rFonts w:ascii="Arial" w:hAnsi="Arial" w:cs="Arial"/>
          <w:b/>
          <w:sz w:val="24"/>
          <w:szCs w:val="24"/>
        </w:rPr>
        <w:t>a</w:t>
      </w:r>
      <w:r w:rsidRPr="000D7AA6">
        <w:rPr>
          <w:rFonts w:ascii="Arial" w:hAnsi="Arial" w:cs="Arial"/>
          <w:b/>
          <w:sz w:val="24"/>
          <w:szCs w:val="24"/>
        </w:rPr>
        <w:t xml:space="preserve"> Municipal de Saúde</w:t>
      </w:r>
    </w:p>
    <w:p w14:paraId="7EAAF4D3" w14:textId="77777777" w:rsidR="00847F6A" w:rsidRPr="000D7AA6" w:rsidRDefault="00847F6A" w:rsidP="00847F6A">
      <w:pPr>
        <w:pStyle w:val="SemEspaamento"/>
        <w:spacing w:line="276" w:lineRule="auto"/>
        <w:jc w:val="center"/>
        <w:rPr>
          <w:rFonts w:ascii="Arial" w:hAnsi="Arial" w:cs="Arial"/>
          <w:b/>
          <w:sz w:val="24"/>
          <w:szCs w:val="24"/>
        </w:rPr>
      </w:pPr>
    </w:p>
    <w:p w14:paraId="7F7F403B" w14:textId="77777777" w:rsidR="00847F6A" w:rsidRPr="000D7AA6" w:rsidRDefault="00847F6A" w:rsidP="00847F6A">
      <w:pPr>
        <w:pStyle w:val="Ttulo1"/>
        <w:jc w:val="center"/>
      </w:pPr>
      <w:bookmarkStart w:id="2" w:name="_Toc458598021"/>
      <w:r w:rsidRPr="000D7AA6">
        <w:t>INTRODUÇÃO</w:t>
      </w:r>
      <w:bookmarkEnd w:id="2"/>
    </w:p>
    <w:p w14:paraId="4FD001C2" w14:textId="77777777" w:rsidR="00847F6A" w:rsidRPr="000D7AA6" w:rsidRDefault="00847F6A" w:rsidP="00847F6A">
      <w:pPr>
        <w:pStyle w:val="SemEspaamento"/>
        <w:spacing w:line="276" w:lineRule="auto"/>
        <w:jc w:val="both"/>
        <w:rPr>
          <w:rFonts w:ascii="Arial" w:hAnsi="Arial" w:cs="Arial"/>
          <w:sz w:val="24"/>
          <w:szCs w:val="24"/>
        </w:rPr>
      </w:pPr>
    </w:p>
    <w:p w14:paraId="79E03FB9" w14:textId="77777777" w:rsidR="00847F6A" w:rsidRPr="000D7AA6" w:rsidRDefault="00847F6A" w:rsidP="00847F6A">
      <w:pPr>
        <w:pStyle w:val="SemEspaamento"/>
        <w:spacing w:line="276" w:lineRule="auto"/>
        <w:jc w:val="both"/>
        <w:rPr>
          <w:rFonts w:ascii="Arial" w:hAnsi="Arial" w:cs="Arial"/>
          <w:b/>
          <w:sz w:val="24"/>
          <w:szCs w:val="24"/>
          <w:u w:val="single"/>
        </w:rPr>
      </w:pPr>
      <w:r w:rsidRPr="000D7AA6">
        <w:rPr>
          <w:rFonts w:ascii="Arial" w:hAnsi="Arial" w:cs="Arial"/>
          <w:b/>
          <w:sz w:val="24"/>
          <w:szCs w:val="24"/>
          <w:u w:val="single"/>
        </w:rPr>
        <w:t>Identificação</w:t>
      </w:r>
    </w:p>
    <w:p w14:paraId="2AF98AA7" w14:textId="77777777" w:rsidR="00847F6A" w:rsidRPr="000D7AA6" w:rsidRDefault="00847F6A" w:rsidP="00847F6A">
      <w:pPr>
        <w:pStyle w:val="SemEspaamento"/>
        <w:spacing w:line="276" w:lineRule="auto"/>
        <w:jc w:val="both"/>
        <w:rPr>
          <w:rFonts w:ascii="Arial" w:hAnsi="Arial" w:cs="Arial"/>
          <w:sz w:val="24"/>
          <w:szCs w:val="24"/>
        </w:rPr>
      </w:pPr>
    </w:p>
    <w:p w14:paraId="4248F89E"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UF:</w:t>
      </w:r>
      <w:r w:rsidRPr="000D7AA6">
        <w:rPr>
          <w:rFonts w:ascii="Arial" w:hAnsi="Arial" w:cs="Arial"/>
          <w:sz w:val="24"/>
          <w:szCs w:val="24"/>
        </w:rPr>
        <w:t xml:space="preserve"> Minas Gerais</w:t>
      </w:r>
    </w:p>
    <w:p w14:paraId="047697F9"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Município:</w:t>
      </w:r>
      <w:r w:rsidRPr="000D7AA6">
        <w:rPr>
          <w:rFonts w:ascii="Arial" w:hAnsi="Arial" w:cs="Arial"/>
          <w:sz w:val="24"/>
          <w:szCs w:val="24"/>
        </w:rPr>
        <w:t xml:space="preserve"> Araguari</w:t>
      </w:r>
    </w:p>
    <w:p w14:paraId="54B0E560" w14:textId="03CDC3A8"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Ano a que se refere o relatório de gestão:</w:t>
      </w:r>
      <w:r w:rsidR="0069162D">
        <w:rPr>
          <w:rFonts w:ascii="Arial" w:hAnsi="Arial" w:cs="Arial"/>
          <w:sz w:val="24"/>
          <w:szCs w:val="24"/>
        </w:rPr>
        <w:t xml:space="preserve"> 2021</w:t>
      </w:r>
      <w:r>
        <w:rPr>
          <w:rFonts w:ascii="Arial" w:hAnsi="Arial" w:cs="Arial"/>
          <w:sz w:val="24"/>
          <w:szCs w:val="24"/>
        </w:rPr>
        <w:t>(1</w:t>
      </w:r>
      <w:r w:rsidRPr="000D7AA6">
        <w:rPr>
          <w:rFonts w:ascii="Arial" w:hAnsi="Arial" w:cs="Arial"/>
          <w:sz w:val="24"/>
          <w:szCs w:val="24"/>
        </w:rPr>
        <w:t>º quadrimestre)</w:t>
      </w:r>
    </w:p>
    <w:p w14:paraId="215C7D60" w14:textId="77777777" w:rsidR="00847F6A" w:rsidRPr="000D7AA6" w:rsidRDefault="00847F6A" w:rsidP="00847F6A">
      <w:pPr>
        <w:pStyle w:val="SemEspaamento"/>
        <w:spacing w:line="276" w:lineRule="auto"/>
        <w:jc w:val="both"/>
        <w:rPr>
          <w:rFonts w:ascii="Arial" w:hAnsi="Arial" w:cs="Arial"/>
          <w:sz w:val="24"/>
          <w:szCs w:val="24"/>
        </w:rPr>
      </w:pPr>
    </w:p>
    <w:p w14:paraId="74429C1F" w14:textId="77777777" w:rsidR="00847F6A" w:rsidRPr="000D7AA6" w:rsidRDefault="00847F6A" w:rsidP="00847F6A">
      <w:pPr>
        <w:pStyle w:val="SemEspaamento"/>
        <w:spacing w:line="276" w:lineRule="auto"/>
        <w:jc w:val="both"/>
        <w:rPr>
          <w:rFonts w:ascii="Arial" w:hAnsi="Arial" w:cs="Arial"/>
          <w:b/>
          <w:sz w:val="24"/>
          <w:szCs w:val="24"/>
          <w:u w:val="single"/>
        </w:rPr>
      </w:pPr>
      <w:r w:rsidRPr="000D7AA6">
        <w:rPr>
          <w:rFonts w:ascii="Arial" w:hAnsi="Arial" w:cs="Arial"/>
          <w:b/>
          <w:sz w:val="24"/>
          <w:szCs w:val="24"/>
          <w:u w:val="single"/>
        </w:rPr>
        <w:t>Secretaria Municipal de Saúde</w:t>
      </w:r>
    </w:p>
    <w:p w14:paraId="3A6C3FB5" w14:textId="77777777" w:rsidR="00847F6A" w:rsidRPr="000D7AA6" w:rsidRDefault="00847F6A" w:rsidP="00847F6A">
      <w:pPr>
        <w:pStyle w:val="SemEspaamento"/>
        <w:spacing w:line="276" w:lineRule="auto"/>
        <w:jc w:val="both"/>
        <w:rPr>
          <w:rFonts w:ascii="Arial" w:hAnsi="Arial" w:cs="Arial"/>
          <w:b/>
          <w:sz w:val="24"/>
          <w:szCs w:val="24"/>
          <w:u w:val="single"/>
        </w:rPr>
      </w:pPr>
    </w:p>
    <w:p w14:paraId="65D4D2B3"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Razão Social:</w:t>
      </w:r>
      <w:r w:rsidRPr="000D7AA6">
        <w:rPr>
          <w:rFonts w:ascii="Arial" w:hAnsi="Arial" w:cs="Arial"/>
          <w:sz w:val="24"/>
          <w:szCs w:val="24"/>
        </w:rPr>
        <w:t xml:space="preserve"> Município de Araguari – “Secretaria Municipal de Saúde”</w:t>
      </w:r>
    </w:p>
    <w:p w14:paraId="30A415F6"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CNPJ:</w:t>
      </w:r>
      <w:r w:rsidRPr="000D7AA6">
        <w:rPr>
          <w:rFonts w:ascii="Arial" w:hAnsi="Arial" w:cs="Arial"/>
          <w:sz w:val="24"/>
          <w:szCs w:val="24"/>
        </w:rPr>
        <w:t xml:space="preserve"> 16.829.640/0007-34</w:t>
      </w:r>
    </w:p>
    <w:p w14:paraId="21EB5EA7"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UNIDADE VINCULADA:</w:t>
      </w:r>
      <w:r w:rsidRPr="000D7AA6">
        <w:rPr>
          <w:rFonts w:ascii="Arial" w:hAnsi="Arial" w:cs="Arial"/>
          <w:sz w:val="24"/>
          <w:szCs w:val="24"/>
        </w:rPr>
        <w:t xml:space="preserve"> Fundo Municipal de Saúde de Araguari</w:t>
      </w:r>
    </w:p>
    <w:p w14:paraId="5D9AEFCD"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CNPJ:</w:t>
      </w:r>
      <w:r w:rsidRPr="000D7AA6">
        <w:rPr>
          <w:rFonts w:ascii="Arial" w:hAnsi="Arial" w:cs="Arial"/>
          <w:sz w:val="24"/>
          <w:szCs w:val="24"/>
        </w:rPr>
        <w:t xml:space="preserve"> 19.250.765/0001-08</w:t>
      </w:r>
    </w:p>
    <w:p w14:paraId="1BEE8216"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Endereço:</w:t>
      </w:r>
      <w:r w:rsidRPr="000D7AA6">
        <w:rPr>
          <w:rFonts w:ascii="Arial" w:hAnsi="Arial" w:cs="Arial"/>
          <w:sz w:val="24"/>
          <w:szCs w:val="24"/>
        </w:rPr>
        <w:t xml:space="preserve"> Rua Doutor Afrânio, 163 – Centro</w:t>
      </w:r>
    </w:p>
    <w:p w14:paraId="28014E13"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CEP:</w:t>
      </w:r>
      <w:r w:rsidRPr="000D7AA6">
        <w:rPr>
          <w:rFonts w:ascii="Arial" w:hAnsi="Arial" w:cs="Arial"/>
          <w:sz w:val="24"/>
          <w:szCs w:val="24"/>
        </w:rPr>
        <w:t xml:space="preserve"> 38.440-072</w:t>
      </w:r>
    </w:p>
    <w:p w14:paraId="551CFEB3" w14:textId="77777777"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Telefone:</w:t>
      </w:r>
      <w:r w:rsidRPr="000D7AA6">
        <w:rPr>
          <w:rFonts w:ascii="Arial" w:hAnsi="Arial" w:cs="Arial"/>
          <w:sz w:val="24"/>
          <w:szCs w:val="24"/>
        </w:rPr>
        <w:t xml:space="preserve"> (34) 3690-3267</w:t>
      </w:r>
    </w:p>
    <w:p w14:paraId="54640406" w14:textId="38BF2BA9"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Correio Eletrônico:</w:t>
      </w:r>
      <w:r w:rsidR="001A1CF7">
        <w:rPr>
          <w:rFonts w:ascii="Arial" w:hAnsi="Arial" w:cs="Arial"/>
          <w:b/>
          <w:sz w:val="24"/>
          <w:szCs w:val="24"/>
        </w:rPr>
        <w:t xml:space="preserve"> </w:t>
      </w:r>
      <w:hyperlink r:id="rId20" w:history="1">
        <w:r w:rsidRPr="000D7AA6">
          <w:rPr>
            <w:rStyle w:val="Hyperlink"/>
            <w:rFonts w:ascii="Arial" w:hAnsi="Arial" w:cs="Arial"/>
            <w:sz w:val="24"/>
            <w:szCs w:val="24"/>
          </w:rPr>
          <w:t>secsaude@araguari.mg.gov.br</w:t>
        </w:r>
      </w:hyperlink>
    </w:p>
    <w:p w14:paraId="1BFB42B5" w14:textId="77777777" w:rsidR="00847F6A" w:rsidRPr="000D7AA6" w:rsidRDefault="00847F6A" w:rsidP="00847F6A">
      <w:pPr>
        <w:pStyle w:val="SemEspaamento"/>
        <w:spacing w:line="276" w:lineRule="auto"/>
        <w:jc w:val="both"/>
        <w:rPr>
          <w:rFonts w:ascii="Arial" w:hAnsi="Arial" w:cs="Arial"/>
          <w:sz w:val="24"/>
          <w:szCs w:val="24"/>
        </w:rPr>
      </w:pPr>
    </w:p>
    <w:p w14:paraId="113ADC25" w14:textId="77777777" w:rsidR="00847F6A" w:rsidRPr="000D7AA6" w:rsidRDefault="00847F6A" w:rsidP="00847F6A">
      <w:pPr>
        <w:pStyle w:val="SemEspaamento"/>
        <w:spacing w:line="276" w:lineRule="auto"/>
        <w:jc w:val="both"/>
        <w:rPr>
          <w:rFonts w:ascii="Arial" w:hAnsi="Arial" w:cs="Arial"/>
          <w:b/>
          <w:sz w:val="24"/>
          <w:szCs w:val="24"/>
          <w:u w:val="single"/>
        </w:rPr>
      </w:pPr>
      <w:r w:rsidRPr="000D7AA6">
        <w:rPr>
          <w:rFonts w:ascii="Arial" w:hAnsi="Arial" w:cs="Arial"/>
          <w:b/>
          <w:sz w:val="24"/>
          <w:szCs w:val="24"/>
          <w:u w:val="single"/>
        </w:rPr>
        <w:t>Representante Legal</w:t>
      </w:r>
    </w:p>
    <w:p w14:paraId="1A1C285F" w14:textId="77777777" w:rsidR="00847F6A" w:rsidRPr="000D7AA6" w:rsidRDefault="00847F6A" w:rsidP="00847F6A">
      <w:pPr>
        <w:pStyle w:val="SemEspaamento"/>
        <w:spacing w:line="276" w:lineRule="auto"/>
        <w:jc w:val="both"/>
        <w:rPr>
          <w:rFonts w:ascii="Arial" w:hAnsi="Arial" w:cs="Arial"/>
          <w:sz w:val="24"/>
          <w:szCs w:val="24"/>
        </w:rPr>
      </w:pPr>
    </w:p>
    <w:p w14:paraId="45458F71" w14:textId="28A0DE04"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Nome:</w:t>
      </w:r>
      <w:r w:rsidR="0069162D">
        <w:rPr>
          <w:rFonts w:ascii="Arial" w:hAnsi="Arial" w:cs="Arial"/>
          <w:b/>
          <w:sz w:val="24"/>
          <w:szCs w:val="24"/>
        </w:rPr>
        <w:t xml:space="preserve"> </w:t>
      </w:r>
      <w:r w:rsidR="0069162D">
        <w:rPr>
          <w:rFonts w:ascii="Arial" w:hAnsi="Arial" w:cs="Arial"/>
          <w:sz w:val="24"/>
          <w:szCs w:val="24"/>
        </w:rPr>
        <w:t>Soraya Ribeiro de Moura</w:t>
      </w:r>
    </w:p>
    <w:p w14:paraId="189CAE1B" w14:textId="39BFC9BD"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Cargo:</w:t>
      </w:r>
      <w:r w:rsidRPr="000D7AA6">
        <w:rPr>
          <w:rFonts w:ascii="Arial" w:hAnsi="Arial" w:cs="Arial"/>
          <w:sz w:val="24"/>
          <w:szCs w:val="24"/>
        </w:rPr>
        <w:t xml:space="preserve"> Secret</w:t>
      </w:r>
      <w:r>
        <w:rPr>
          <w:rFonts w:ascii="Arial" w:hAnsi="Arial" w:cs="Arial"/>
          <w:sz w:val="24"/>
          <w:szCs w:val="24"/>
        </w:rPr>
        <w:t>á</w:t>
      </w:r>
      <w:r w:rsidRPr="000D7AA6">
        <w:rPr>
          <w:rFonts w:ascii="Arial" w:hAnsi="Arial" w:cs="Arial"/>
          <w:sz w:val="24"/>
          <w:szCs w:val="24"/>
        </w:rPr>
        <w:t>ri</w:t>
      </w:r>
      <w:r w:rsidR="0069162D">
        <w:rPr>
          <w:rFonts w:ascii="Arial" w:hAnsi="Arial" w:cs="Arial"/>
          <w:sz w:val="24"/>
          <w:szCs w:val="24"/>
        </w:rPr>
        <w:t>a</w:t>
      </w:r>
      <w:r w:rsidRPr="000D7AA6">
        <w:rPr>
          <w:rFonts w:ascii="Arial" w:hAnsi="Arial" w:cs="Arial"/>
          <w:sz w:val="24"/>
          <w:szCs w:val="24"/>
        </w:rPr>
        <w:t xml:space="preserve"> Municipal de Saúde</w:t>
      </w:r>
    </w:p>
    <w:p w14:paraId="4DD0034C" w14:textId="1E9BCD5B"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Data Nomeação:</w:t>
      </w:r>
      <w:r w:rsidRPr="000D7AA6">
        <w:rPr>
          <w:rFonts w:ascii="Arial" w:hAnsi="Arial" w:cs="Arial"/>
          <w:sz w:val="24"/>
          <w:szCs w:val="24"/>
        </w:rPr>
        <w:t xml:space="preserve"> 04</w:t>
      </w:r>
      <w:r w:rsidR="004976E8">
        <w:rPr>
          <w:rFonts w:ascii="Arial" w:hAnsi="Arial" w:cs="Arial"/>
          <w:sz w:val="24"/>
          <w:szCs w:val="24"/>
        </w:rPr>
        <w:t xml:space="preserve"> de janeiro de 2021</w:t>
      </w:r>
    </w:p>
    <w:p w14:paraId="401B4B02" w14:textId="77777777" w:rsidR="00847F6A" w:rsidRPr="000D7AA6" w:rsidRDefault="00847F6A" w:rsidP="00847F6A">
      <w:pPr>
        <w:pStyle w:val="SemEspaamento"/>
        <w:spacing w:line="276" w:lineRule="auto"/>
        <w:jc w:val="both"/>
        <w:rPr>
          <w:rFonts w:ascii="Arial" w:hAnsi="Arial" w:cs="Arial"/>
          <w:sz w:val="24"/>
          <w:szCs w:val="24"/>
        </w:rPr>
      </w:pPr>
    </w:p>
    <w:p w14:paraId="721961BE" w14:textId="77777777" w:rsidR="00847F6A" w:rsidRPr="000D7AA6" w:rsidRDefault="00847F6A" w:rsidP="00847F6A">
      <w:pPr>
        <w:pStyle w:val="SemEspaamento"/>
        <w:spacing w:line="276" w:lineRule="auto"/>
        <w:jc w:val="both"/>
        <w:rPr>
          <w:rFonts w:ascii="Arial" w:hAnsi="Arial" w:cs="Arial"/>
          <w:b/>
          <w:sz w:val="24"/>
          <w:szCs w:val="24"/>
          <w:u w:val="single"/>
        </w:rPr>
      </w:pPr>
      <w:r w:rsidRPr="000D7AA6">
        <w:rPr>
          <w:rFonts w:ascii="Arial" w:hAnsi="Arial" w:cs="Arial"/>
          <w:b/>
          <w:sz w:val="24"/>
          <w:szCs w:val="24"/>
          <w:u w:val="single"/>
        </w:rPr>
        <w:t>Responsável Técnico</w:t>
      </w:r>
    </w:p>
    <w:p w14:paraId="52C7A3F1" w14:textId="77777777" w:rsidR="00847F6A" w:rsidRPr="000D7AA6" w:rsidRDefault="00847F6A" w:rsidP="00847F6A">
      <w:pPr>
        <w:pStyle w:val="SemEspaamento"/>
        <w:spacing w:line="276" w:lineRule="auto"/>
        <w:jc w:val="both"/>
        <w:rPr>
          <w:rFonts w:ascii="Arial" w:hAnsi="Arial" w:cs="Arial"/>
          <w:sz w:val="24"/>
          <w:szCs w:val="24"/>
        </w:rPr>
      </w:pPr>
    </w:p>
    <w:p w14:paraId="4FE9405F" w14:textId="43BF3054"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Nome:</w:t>
      </w:r>
      <w:r>
        <w:rPr>
          <w:rFonts w:ascii="Arial" w:hAnsi="Arial" w:cs="Arial"/>
          <w:sz w:val="24"/>
          <w:szCs w:val="24"/>
        </w:rPr>
        <w:t xml:space="preserve"> </w:t>
      </w:r>
      <w:r w:rsidR="004976E8">
        <w:rPr>
          <w:rFonts w:ascii="Arial" w:hAnsi="Arial" w:cs="Arial"/>
          <w:sz w:val="24"/>
          <w:szCs w:val="24"/>
        </w:rPr>
        <w:t>Fernanda Vaz Alves</w:t>
      </w:r>
    </w:p>
    <w:p w14:paraId="425764F6" w14:textId="18ADE35B"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Cargo:</w:t>
      </w:r>
      <w:r w:rsidRPr="000D7AA6">
        <w:rPr>
          <w:rFonts w:ascii="Arial" w:hAnsi="Arial" w:cs="Arial"/>
          <w:sz w:val="24"/>
          <w:szCs w:val="24"/>
        </w:rPr>
        <w:t xml:space="preserve"> Contador</w:t>
      </w:r>
      <w:r w:rsidR="004976E8">
        <w:rPr>
          <w:rFonts w:ascii="Arial" w:hAnsi="Arial" w:cs="Arial"/>
          <w:sz w:val="24"/>
          <w:szCs w:val="24"/>
        </w:rPr>
        <w:t>a</w:t>
      </w:r>
      <w:r w:rsidRPr="000D7AA6">
        <w:rPr>
          <w:rFonts w:ascii="Arial" w:hAnsi="Arial" w:cs="Arial"/>
          <w:sz w:val="24"/>
          <w:szCs w:val="24"/>
        </w:rPr>
        <w:t xml:space="preserve"> do Fundo Municipal de Saúde</w:t>
      </w:r>
    </w:p>
    <w:p w14:paraId="2DC91326" w14:textId="4FEBF182" w:rsidR="00847F6A" w:rsidRPr="000D7AA6" w:rsidRDefault="00847F6A" w:rsidP="00847F6A">
      <w:pPr>
        <w:pStyle w:val="SemEspaamento"/>
        <w:spacing w:line="276" w:lineRule="auto"/>
        <w:jc w:val="both"/>
        <w:rPr>
          <w:rFonts w:ascii="Arial" w:hAnsi="Arial" w:cs="Arial"/>
          <w:sz w:val="24"/>
          <w:szCs w:val="24"/>
        </w:rPr>
      </w:pPr>
      <w:r w:rsidRPr="000D7AA6">
        <w:rPr>
          <w:rFonts w:ascii="Arial" w:hAnsi="Arial" w:cs="Arial"/>
          <w:b/>
          <w:sz w:val="24"/>
          <w:szCs w:val="24"/>
        </w:rPr>
        <w:t>Nº Registro:</w:t>
      </w:r>
      <w:r w:rsidRPr="000D7AA6">
        <w:rPr>
          <w:rFonts w:ascii="Arial" w:hAnsi="Arial" w:cs="Arial"/>
          <w:sz w:val="24"/>
          <w:szCs w:val="24"/>
        </w:rPr>
        <w:t xml:space="preserve"> CRC</w:t>
      </w:r>
      <w:r w:rsidR="004976E8">
        <w:rPr>
          <w:rFonts w:ascii="Arial" w:hAnsi="Arial" w:cs="Arial"/>
          <w:sz w:val="24"/>
          <w:szCs w:val="24"/>
        </w:rPr>
        <w:t>/</w:t>
      </w:r>
      <w:r w:rsidRPr="000D7AA6">
        <w:rPr>
          <w:rFonts w:ascii="Arial" w:hAnsi="Arial" w:cs="Arial"/>
          <w:sz w:val="24"/>
          <w:szCs w:val="24"/>
        </w:rPr>
        <w:t xml:space="preserve">MG </w:t>
      </w:r>
      <w:r w:rsidR="004976E8">
        <w:rPr>
          <w:rFonts w:ascii="Arial" w:hAnsi="Arial" w:cs="Arial"/>
          <w:sz w:val="24"/>
          <w:szCs w:val="24"/>
        </w:rPr>
        <w:t>109647/O-4</w:t>
      </w:r>
    </w:p>
    <w:p w14:paraId="15F07438" w14:textId="71CA0437" w:rsidR="00847F6A" w:rsidRDefault="00847F6A" w:rsidP="00847F6A">
      <w:pPr>
        <w:pStyle w:val="SemEspaamento"/>
        <w:spacing w:line="276" w:lineRule="auto"/>
        <w:rPr>
          <w:rFonts w:ascii="Arial" w:hAnsi="Arial" w:cs="Arial"/>
          <w:sz w:val="24"/>
          <w:szCs w:val="24"/>
        </w:rPr>
        <w:sectPr w:rsidR="00847F6A" w:rsidSect="00847F6A">
          <w:footerReference w:type="default" r:id="rId21"/>
          <w:pgSz w:w="11906" w:h="16838"/>
          <w:pgMar w:top="1559" w:right="851" w:bottom="1418" w:left="1694" w:header="567" w:footer="284" w:gutter="0"/>
          <w:pgNumType w:start="5"/>
          <w:cols w:space="708"/>
          <w:docGrid w:linePitch="360"/>
        </w:sectPr>
      </w:pPr>
      <w:r w:rsidRPr="000D7AA6">
        <w:rPr>
          <w:rFonts w:ascii="Arial" w:hAnsi="Arial" w:cs="Arial"/>
          <w:b/>
          <w:sz w:val="24"/>
          <w:szCs w:val="24"/>
        </w:rPr>
        <w:t>Data Nomeação:</w:t>
      </w:r>
      <w:r w:rsidR="004976E8">
        <w:rPr>
          <w:rFonts w:ascii="Arial" w:hAnsi="Arial" w:cs="Arial"/>
          <w:b/>
          <w:sz w:val="24"/>
          <w:szCs w:val="24"/>
        </w:rPr>
        <w:t xml:space="preserve"> </w:t>
      </w:r>
      <w:r w:rsidR="004976E8">
        <w:rPr>
          <w:rFonts w:ascii="Arial" w:hAnsi="Arial" w:cs="Arial"/>
          <w:sz w:val="24"/>
          <w:szCs w:val="24"/>
        </w:rPr>
        <w:t>04</w:t>
      </w:r>
      <w:r w:rsidRPr="00651E5A">
        <w:rPr>
          <w:rFonts w:ascii="Arial" w:hAnsi="Arial" w:cs="Arial"/>
          <w:sz w:val="24"/>
          <w:szCs w:val="24"/>
        </w:rPr>
        <w:t xml:space="preserve"> de </w:t>
      </w:r>
      <w:r w:rsidR="004976E8">
        <w:rPr>
          <w:rFonts w:ascii="Arial" w:hAnsi="Arial" w:cs="Arial"/>
          <w:sz w:val="24"/>
          <w:szCs w:val="24"/>
        </w:rPr>
        <w:t>janeiro</w:t>
      </w:r>
      <w:r>
        <w:rPr>
          <w:rFonts w:ascii="Arial" w:hAnsi="Arial" w:cs="Arial"/>
          <w:sz w:val="24"/>
          <w:szCs w:val="24"/>
        </w:rPr>
        <w:t xml:space="preserve"> </w:t>
      </w:r>
      <w:r w:rsidR="004976E8">
        <w:rPr>
          <w:rFonts w:ascii="Arial" w:hAnsi="Arial" w:cs="Arial"/>
          <w:sz w:val="24"/>
          <w:szCs w:val="24"/>
        </w:rPr>
        <w:t>de 2021</w:t>
      </w:r>
    </w:p>
    <w:p w14:paraId="44A752E6" w14:textId="77777777" w:rsidR="006D0C2E" w:rsidRPr="000D7AA6" w:rsidRDefault="006D0C2E" w:rsidP="006D0C2E">
      <w:pPr>
        <w:pStyle w:val="Ttulo1"/>
      </w:pPr>
      <w:r w:rsidRPr="000D7AA6">
        <w:lastRenderedPageBreak/>
        <w:t>DA APLICAÇÃO NAS AÇÕES E SERVIÇOS PÚBLICOS DE SAÚDE</w:t>
      </w:r>
    </w:p>
    <w:p w14:paraId="62241120" w14:textId="77777777" w:rsidR="006D0C2E" w:rsidRPr="000D7AA6" w:rsidRDefault="006D0C2E" w:rsidP="006D0C2E">
      <w:pPr>
        <w:ind w:firstLine="709"/>
        <w:jc w:val="both"/>
        <w:rPr>
          <w:rFonts w:ascii="Arial" w:hAnsi="Arial" w:cs="Arial"/>
          <w:b/>
          <w:sz w:val="24"/>
          <w:szCs w:val="24"/>
        </w:rPr>
      </w:pPr>
    </w:p>
    <w:p w14:paraId="1CB1F515" w14:textId="79555FCB" w:rsidR="006D0C2E" w:rsidRPr="000D7AA6" w:rsidRDefault="006D0C2E" w:rsidP="006D0C2E">
      <w:pPr>
        <w:ind w:firstLine="709"/>
        <w:jc w:val="both"/>
        <w:rPr>
          <w:rFonts w:ascii="Arial" w:hAnsi="Arial" w:cs="Arial"/>
          <w:sz w:val="24"/>
          <w:szCs w:val="24"/>
        </w:rPr>
      </w:pPr>
      <w:r w:rsidRPr="000D7AA6">
        <w:rPr>
          <w:rFonts w:ascii="Arial" w:hAnsi="Arial" w:cs="Arial"/>
          <w:sz w:val="24"/>
          <w:szCs w:val="24"/>
        </w:rPr>
        <w:t xml:space="preserve">No que se refere à aplicação dos recursos mínimos destinados ao financiamento das Ações e Serviços Públicos de Saúde, fundamentados nas diretrizes estabelecidas pela </w:t>
      </w:r>
      <w:r w:rsidRPr="000D7AA6">
        <w:rPr>
          <w:rFonts w:ascii="Arial" w:hAnsi="Arial" w:cs="Arial"/>
          <w:b/>
          <w:sz w:val="24"/>
          <w:szCs w:val="24"/>
        </w:rPr>
        <w:t xml:space="preserve">Instrução Normativa do Tribunal de Contas do Estado de Minas Gerais nº19/2008, </w:t>
      </w:r>
      <w:r w:rsidRPr="000D7AA6">
        <w:rPr>
          <w:rFonts w:ascii="Arial" w:hAnsi="Arial" w:cs="Arial"/>
          <w:sz w:val="24"/>
          <w:szCs w:val="24"/>
        </w:rPr>
        <w:t>alterada pela INTCE nº 08/2011, conforme relatórios em anexo, as despesas realizadas pelo Município de Araguari, no exerc</w:t>
      </w:r>
      <w:r w:rsidR="004976E8">
        <w:rPr>
          <w:rFonts w:ascii="Arial" w:hAnsi="Arial" w:cs="Arial"/>
          <w:sz w:val="24"/>
          <w:szCs w:val="24"/>
        </w:rPr>
        <w:t>ício de 2021</w:t>
      </w:r>
      <w:r>
        <w:rPr>
          <w:rFonts w:ascii="Arial" w:hAnsi="Arial" w:cs="Arial"/>
          <w:sz w:val="24"/>
          <w:szCs w:val="24"/>
        </w:rPr>
        <w:t>, 1º Quadrimestre</w:t>
      </w:r>
      <w:r w:rsidRPr="000D7AA6">
        <w:rPr>
          <w:rFonts w:ascii="Arial" w:hAnsi="Arial" w:cs="Arial"/>
          <w:sz w:val="24"/>
          <w:szCs w:val="24"/>
        </w:rPr>
        <w:t xml:space="preserve">, na função 10 – SAÚDE e a efetiva receita, resultante de impostos e transferências, em conformidade com os </w:t>
      </w:r>
      <w:r w:rsidRPr="000D7AA6">
        <w:rPr>
          <w:rFonts w:ascii="Arial" w:hAnsi="Arial" w:cs="Arial"/>
          <w:b/>
          <w:sz w:val="24"/>
          <w:szCs w:val="24"/>
        </w:rPr>
        <w:t xml:space="preserve">Demonstrativos da Aplicação nas Ações e Serviços Públicos de Saúde – ANEXOS XIV e XV, </w:t>
      </w:r>
      <w:r w:rsidRPr="000D7AA6">
        <w:rPr>
          <w:rFonts w:ascii="Arial" w:hAnsi="Arial" w:cs="Arial"/>
          <w:sz w:val="24"/>
          <w:szCs w:val="24"/>
        </w:rPr>
        <w:t>apresentou a seguinte situação:</w:t>
      </w:r>
    </w:p>
    <w:p w14:paraId="7213F527" w14:textId="77777777" w:rsidR="006D0C2E" w:rsidRDefault="006D0C2E" w:rsidP="006D0C2E">
      <w:pPr>
        <w:pStyle w:val="Ttulo1"/>
      </w:pPr>
      <w:bookmarkStart w:id="3" w:name="_Toc458598023"/>
      <w:r w:rsidRPr="000D7AA6">
        <w:t>DAS RECEITAS – RREO – ANEXO 12 (LC141/2012, art.35) R$ 1,00</w:t>
      </w:r>
      <w:bookmarkEnd w:id="3"/>
    </w:p>
    <w:p w14:paraId="66E5CDCA" w14:textId="34F0B449" w:rsidR="00F41748" w:rsidRDefault="005273CD" w:rsidP="006D0C2E">
      <w:pPr>
        <w:jc w:val="both"/>
        <w:rPr>
          <w:rFonts w:ascii="Arial" w:hAnsi="Arial" w:cs="Arial"/>
          <w:b/>
          <w:i/>
          <w:sz w:val="24"/>
          <w:szCs w:val="24"/>
        </w:rPr>
      </w:pPr>
      <w:r w:rsidRPr="005273CD">
        <w:rPr>
          <w:noProof/>
          <w:lang w:eastAsia="pt-BR"/>
        </w:rPr>
        <w:drawing>
          <wp:inline distT="0" distB="0" distL="0" distR="0" wp14:anchorId="16DA148B" wp14:editId="1D69CC3F">
            <wp:extent cx="5944235" cy="5175744"/>
            <wp:effectExtent l="0" t="0" r="0" b="635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4235" cy="5175744"/>
                    </a:xfrm>
                    <a:prstGeom prst="rect">
                      <a:avLst/>
                    </a:prstGeom>
                    <a:noFill/>
                    <a:ln>
                      <a:noFill/>
                    </a:ln>
                  </pic:spPr>
                </pic:pic>
              </a:graphicData>
            </a:graphic>
          </wp:inline>
        </w:drawing>
      </w:r>
    </w:p>
    <w:p w14:paraId="4690AF56" w14:textId="603EC53E" w:rsidR="006D0C2E" w:rsidRDefault="006D0C2E" w:rsidP="006D0C2E">
      <w:pPr>
        <w:pStyle w:val="SemEspaamento"/>
        <w:spacing w:line="276" w:lineRule="auto"/>
        <w:ind w:firstLine="709"/>
        <w:jc w:val="both"/>
        <w:rPr>
          <w:rFonts w:ascii="Arial" w:hAnsi="Arial" w:cs="Arial"/>
          <w:sz w:val="24"/>
          <w:szCs w:val="24"/>
        </w:rPr>
      </w:pPr>
      <w:r w:rsidRPr="000D7AA6">
        <w:rPr>
          <w:rFonts w:ascii="Arial" w:hAnsi="Arial" w:cs="Arial"/>
          <w:sz w:val="24"/>
          <w:szCs w:val="24"/>
        </w:rPr>
        <w:lastRenderedPageBreak/>
        <w:t xml:space="preserve">As receitas apresentadas na tabela acima, conforme definido pela constituição federal, são base para apuração dos gastos mínimos em ações e serviços públicos de saúde. Conforme demonstrado na tabela acima, os recursos arrecadados no exercício pelo município, </w:t>
      </w:r>
      <w:r>
        <w:rPr>
          <w:rFonts w:ascii="Arial" w:hAnsi="Arial" w:cs="Arial"/>
          <w:sz w:val="24"/>
          <w:szCs w:val="24"/>
        </w:rPr>
        <w:t>na coluna “Receita Realizada 1</w:t>
      </w:r>
      <w:r w:rsidRPr="000D7AA6">
        <w:rPr>
          <w:rFonts w:ascii="Arial" w:hAnsi="Arial" w:cs="Arial"/>
          <w:sz w:val="24"/>
          <w:szCs w:val="24"/>
        </w:rPr>
        <w:t>º quadrimestre</w:t>
      </w:r>
      <w:r w:rsidR="004976E8">
        <w:rPr>
          <w:rFonts w:ascii="Arial" w:hAnsi="Arial" w:cs="Arial"/>
          <w:sz w:val="24"/>
          <w:szCs w:val="24"/>
        </w:rPr>
        <w:t>”</w:t>
      </w:r>
      <w:r w:rsidRPr="000D7AA6">
        <w:rPr>
          <w:rFonts w:ascii="Arial" w:hAnsi="Arial" w:cs="Arial"/>
          <w:sz w:val="24"/>
          <w:szCs w:val="24"/>
        </w:rPr>
        <w:t xml:space="preserve">, </w:t>
      </w:r>
      <w:r w:rsidR="005273CD">
        <w:rPr>
          <w:rFonts w:ascii="Arial" w:hAnsi="Arial" w:cs="Arial"/>
          <w:sz w:val="24"/>
          <w:szCs w:val="24"/>
        </w:rPr>
        <w:t xml:space="preserve">soma </w:t>
      </w:r>
      <w:r>
        <w:rPr>
          <w:rFonts w:ascii="Arial" w:hAnsi="Arial" w:cs="Arial"/>
          <w:sz w:val="24"/>
          <w:szCs w:val="24"/>
        </w:rPr>
        <w:t>um montante de R$</w:t>
      </w:r>
      <w:r w:rsidR="005273CD">
        <w:rPr>
          <w:rFonts w:ascii="Arial" w:hAnsi="Arial" w:cs="Arial"/>
          <w:sz w:val="24"/>
          <w:szCs w:val="24"/>
        </w:rPr>
        <w:t>24.841.201,00</w:t>
      </w:r>
      <w:r>
        <w:rPr>
          <w:rFonts w:ascii="Arial" w:hAnsi="Arial" w:cs="Arial"/>
          <w:sz w:val="24"/>
          <w:szCs w:val="24"/>
        </w:rPr>
        <w:t xml:space="preserve"> sendo</w:t>
      </w:r>
      <w:r w:rsidR="002F1518">
        <w:rPr>
          <w:rFonts w:ascii="Arial" w:hAnsi="Arial" w:cs="Arial"/>
          <w:sz w:val="24"/>
          <w:szCs w:val="24"/>
        </w:rPr>
        <w:t xml:space="preserve"> realizada no 1º quadrimestre </w:t>
      </w:r>
      <w:r w:rsidR="005273CD">
        <w:rPr>
          <w:rFonts w:ascii="Arial" w:hAnsi="Arial" w:cs="Arial"/>
          <w:sz w:val="24"/>
          <w:szCs w:val="24"/>
        </w:rPr>
        <w:t>34</w:t>
      </w:r>
      <w:r>
        <w:rPr>
          <w:rFonts w:ascii="Arial" w:hAnsi="Arial" w:cs="Arial"/>
          <w:sz w:val="24"/>
          <w:szCs w:val="24"/>
        </w:rPr>
        <w:t>% d</w:t>
      </w:r>
      <w:r w:rsidRPr="000D7AA6">
        <w:rPr>
          <w:rFonts w:ascii="Arial" w:hAnsi="Arial" w:cs="Arial"/>
          <w:sz w:val="24"/>
          <w:szCs w:val="24"/>
        </w:rPr>
        <w:t>a receita estimada (previsão orçamentá</w:t>
      </w:r>
      <w:r>
        <w:rPr>
          <w:rFonts w:ascii="Arial" w:hAnsi="Arial" w:cs="Arial"/>
          <w:sz w:val="24"/>
          <w:szCs w:val="24"/>
        </w:rPr>
        <w:t>ria)</w:t>
      </w:r>
      <w:r w:rsidRPr="000D7AA6">
        <w:rPr>
          <w:rFonts w:ascii="Arial" w:hAnsi="Arial" w:cs="Arial"/>
          <w:sz w:val="24"/>
          <w:szCs w:val="24"/>
        </w:rPr>
        <w:t>. Se compararmos c</w:t>
      </w:r>
      <w:r w:rsidR="004976E8">
        <w:rPr>
          <w:rFonts w:ascii="Arial" w:hAnsi="Arial" w:cs="Arial"/>
          <w:sz w:val="24"/>
          <w:szCs w:val="24"/>
        </w:rPr>
        <w:t>om o montante arrecadado</w:t>
      </w:r>
      <w:r w:rsidR="005273CD">
        <w:rPr>
          <w:rFonts w:ascii="Arial" w:hAnsi="Arial" w:cs="Arial"/>
          <w:sz w:val="24"/>
          <w:szCs w:val="24"/>
        </w:rPr>
        <w:t xml:space="preserve"> no 1° quadrimestre</w:t>
      </w:r>
      <w:r w:rsidR="004976E8">
        <w:rPr>
          <w:rFonts w:ascii="Arial" w:hAnsi="Arial" w:cs="Arial"/>
          <w:sz w:val="24"/>
          <w:szCs w:val="24"/>
        </w:rPr>
        <w:t xml:space="preserve"> em 2020</w:t>
      </w:r>
      <w:r w:rsidRPr="000D7AA6">
        <w:rPr>
          <w:rFonts w:ascii="Arial" w:hAnsi="Arial" w:cs="Arial"/>
          <w:sz w:val="24"/>
          <w:szCs w:val="24"/>
        </w:rPr>
        <w:t>, perceberemos</w:t>
      </w:r>
      <w:r>
        <w:rPr>
          <w:rFonts w:ascii="Arial" w:hAnsi="Arial" w:cs="Arial"/>
          <w:sz w:val="24"/>
          <w:szCs w:val="24"/>
        </w:rPr>
        <w:t xml:space="preserve"> um </w:t>
      </w:r>
      <w:r w:rsidR="005273CD">
        <w:rPr>
          <w:rFonts w:ascii="Arial" w:hAnsi="Arial" w:cs="Arial"/>
          <w:sz w:val="24"/>
          <w:szCs w:val="24"/>
        </w:rPr>
        <w:t>aumento</w:t>
      </w:r>
      <w:r>
        <w:rPr>
          <w:rFonts w:ascii="Arial" w:hAnsi="Arial" w:cs="Arial"/>
          <w:sz w:val="24"/>
          <w:szCs w:val="24"/>
        </w:rPr>
        <w:t xml:space="preserve"> de R$</w:t>
      </w:r>
      <w:r w:rsidR="005273CD">
        <w:rPr>
          <w:rFonts w:ascii="Arial" w:hAnsi="Arial" w:cs="Arial"/>
          <w:sz w:val="24"/>
          <w:szCs w:val="24"/>
        </w:rPr>
        <w:t>4.557.602,45</w:t>
      </w:r>
      <w:r w:rsidR="008D5411">
        <w:rPr>
          <w:rFonts w:ascii="Arial" w:hAnsi="Arial" w:cs="Arial"/>
          <w:sz w:val="24"/>
          <w:szCs w:val="24"/>
        </w:rPr>
        <w:t xml:space="preserve">, ou seja </w:t>
      </w:r>
      <w:r w:rsidR="005273CD">
        <w:rPr>
          <w:rFonts w:ascii="Arial" w:hAnsi="Arial" w:cs="Arial"/>
          <w:sz w:val="24"/>
          <w:szCs w:val="24"/>
        </w:rPr>
        <w:t>22,47</w:t>
      </w:r>
      <w:r w:rsidRPr="000D7AA6">
        <w:rPr>
          <w:rFonts w:ascii="Arial" w:hAnsi="Arial" w:cs="Arial"/>
          <w:sz w:val="24"/>
          <w:szCs w:val="24"/>
        </w:rPr>
        <w:t>%.</w:t>
      </w:r>
    </w:p>
    <w:p w14:paraId="0E1BF4A0" w14:textId="1D0FBAD4" w:rsidR="00101011" w:rsidRDefault="006D0C2E" w:rsidP="002F1518">
      <w:pPr>
        <w:pStyle w:val="SemEspaamento"/>
        <w:spacing w:line="276" w:lineRule="auto"/>
        <w:ind w:firstLine="708"/>
        <w:jc w:val="both"/>
        <w:rPr>
          <w:rFonts w:ascii="Arial" w:hAnsi="Arial" w:cs="Arial"/>
          <w:sz w:val="24"/>
          <w:szCs w:val="24"/>
        </w:rPr>
      </w:pPr>
      <w:r w:rsidRPr="000D7AA6">
        <w:rPr>
          <w:rFonts w:ascii="Arial" w:hAnsi="Arial" w:cs="Arial"/>
          <w:sz w:val="24"/>
          <w:szCs w:val="24"/>
        </w:rPr>
        <w:t xml:space="preserve">Dentre os recursos arrecadados, </w:t>
      </w:r>
      <w:r w:rsidR="005273CD" w:rsidRPr="000D7AA6">
        <w:rPr>
          <w:rFonts w:ascii="Arial" w:hAnsi="Arial" w:cs="Arial"/>
          <w:sz w:val="24"/>
          <w:szCs w:val="24"/>
        </w:rPr>
        <w:t>a</w:t>
      </w:r>
      <w:r w:rsidR="005273CD">
        <w:rPr>
          <w:rFonts w:ascii="Arial" w:hAnsi="Arial" w:cs="Arial"/>
          <w:sz w:val="24"/>
          <w:szCs w:val="24"/>
        </w:rPr>
        <w:t xml:space="preserve"> receita que mais contribuiu para esse </w:t>
      </w:r>
      <w:r w:rsidR="00AF3AC1">
        <w:rPr>
          <w:rFonts w:ascii="Arial" w:hAnsi="Arial" w:cs="Arial"/>
          <w:sz w:val="24"/>
          <w:szCs w:val="24"/>
        </w:rPr>
        <w:t>aumento</w:t>
      </w:r>
      <w:r w:rsidR="005273CD">
        <w:rPr>
          <w:rFonts w:ascii="Arial" w:hAnsi="Arial" w:cs="Arial"/>
          <w:sz w:val="24"/>
          <w:szCs w:val="24"/>
        </w:rPr>
        <w:t xml:space="preserve"> na arrecadação está</w:t>
      </w:r>
      <w:r w:rsidRPr="000D7AA6">
        <w:rPr>
          <w:rFonts w:ascii="Arial" w:hAnsi="Arial" w:cs="Arial"/>
          <w:sz w:val="24"/>
          <w:szCs w:val="24"/>
        </w:rPr>
        <w:t xml:space="preserve"> o </w:t>
      </w:r>
      <w:r w:rsidR="00AF3AC1">
        <w:rPr>
          <w:rFonts w:ascii="Arial" w:hAnsi="Arial" w:cs="Arial"/>
          <w:sz w:val="24"/>
          <w:szCs w:val="24"/>
        </w:rPr>
        <w:t>ITBI</w:t>
      </w:r>
      <w:r w:rsidR="006D7267">
        <w:rPr>
          <w:rFonts w:ascii="Arial" w:hAnsi="Arial" w:cs="Arial"/>
          <w:sz w:val="24"/>
          <w:szCs w:val="24"/>
        </w:rPr>
        <w:t xml:space="preserve"> </w:t>
      </w:r>
      <w:r>
        <w:rPr>
          <w:rFonts w:ascii="Arial" w:hAnsi="Arial" w:cs="Arial"/>
          <w:sz w:val="24"/>
          <w:szCs w:val="24"/>
        </w:rPr>
        <w:t>que de R$</w:t>
      </w:r>
      <w:r w:rsidR="00AF3AC1">
        <w:rPr>
          <w:rFonts w:ascii="Arial" w:eastAsia="Times New Roman" w:hAnsi="Arial" w:cs="Arial"/>
          <w:color w:val="000000"/>
          <w:sz w:val="24"/>
          <w:szCs w:val="24"/>
          <w:lang w:eastAsia="pt-BR"/>
        </w:rPr>
        <w:t>296.012,82</w:t>
      </w:r>
      <w:r w:rsidR="006656A7" w:rsidRPr="006466B9">
        <w:rPr>
          <w:rFonts w:eastAsia="Times New Roman" w:cs="Calibri"/>
          <w:color w:val="000000"/>
          <w:lang w:eastAsia="pt-BR"/>
        </w:rPr>
        <w:t xml:space="preserve"> </w:t>
      </w:r>
      <w:r w:rsidR="00AF3AC1">
        <w:rPr>
          <w:rFonts w:ascii="Arial" w:hAnsi="Arial" w:cs="Arial"/>
          <w:sz w:val="24"/>
          <w:szCs w:val="24"/>
        </w:rPr>
        <w:t>realizado em 2020</w:t>
      </w:r>
      <w:r w:rsidR="00BD0EC0">
        <w:rPr>
          <w:rFonts w:ascii="Arial" w:hAnsi="Arial" w:cs="Arial"/>
          <w:sz w:val="24"/>
          <w:szCs w:val="24"/>
        </w:rPr>
        <w:t xml:space="preserve"> </w:t>
      </w:r>
      <w:r w:rsidR="00EE5EAE">
        <w:rPr>
          <w:rFonts w:ascii="Arial" w:hAnsi="Arial" w:cs="Arial"/>
          <w:sz w:val="24"/>
          <w:szCs w:val="24"/>
        </w:rPr>
        <w:t>aumentou</w:t>
      </w:r>
      <w:r>
        <w:rPr>
          <w:rFonts w:ascii="Arial" w:hAnsi="Arial" w:cs="Arial"/>
          <w:sz w:val="24"/>
          <w:szCs w:val="24"/>
        </w:rPr>
        <w:t xml:space="preserve"> para R$</w:t>
      </w:r>
      <w:r w:rsidRPr="006656A7">
        <w:rPr>
          <w:rFonts w:ascii="Arial" w:hAnsi="Arial" w:cs="Arial"/>
          <w:sz w:val="24"/>
          <w:szCs w:val="24"/>
        </w:rPr>
        <w:t xml:space="preserve"> </w:t>
      </w:r>
      <w:r w:rsidR="00AF3AC1">
        <w:rPr>
          <w:rFonts w:ascii="Arial" w:eastAsia="Times New Roman" w:hAnsi="Arial" w:cs="Arial"/>
          <w:color w:val="000000"/>
          <w:sz w:val="24"/>
          <w:szCs w:val="24"/>
          <w:lang w:eastAsia="pt-BR"/>
        </w:rPr>
        <w:t>892.497,47</w:t>
      </w:r>
      <w:r w:rsidR="006D7267" w:rsidRPr="001A1CF7">
        <w:rPr>
          <w:rFonts w:ascii="Arial" w:hAnsi="Arial" w:cs="Arial"/>
          <w:sz w:val="24"/>
          <w:szCs w:val="24"/>
        </w:rPr>
        <w:t xml:space="preserve">, esse </w:t>
      </w:r>
      <w:r w:rsidR="00AF3AC1" w:rsidRPr="001A1CF7">
        <w:rPr>
          <w:rFonts w:ascii="Arial" w:hAnsi="Arial" w:cs="Arial"/>
          <w:sz w:val="24"/>
          <w:szCs w:val="24"/>
        </w:rPr>
        <w:t>aumento</w:t>
      </w:r>
      <w:r w:rsidR="00EE5EAE" w:rsidRPr="001A1CF7">
        <w:rPr>
          <w:rFonts w:ascii="Arial" w:hAnsi="Arial" w:cs="Arial"/>
          <w:sz w:val="24"/>
          <w:szCs w:val="24"/>
        </w:rPr>
        <w:t xml:space="preserve"> deu-se devido a elevação de compra e venda ou transferência de imóveis entre pessoas vivas</w:t>
      </w:r>
      <w:r>
        <w:rPr>
          <w:rFonts w:ascii="Arial" w:hAnsi="Arial" w:cs="Arial"/>
          <w:sz w:val="24"/>
          <w:szCs w:val="24"/>
        </w:rPr>
        <w:t>.</w:t>
      </w:r>
      <w:r w:rsidR="0006402B">
        <w:rPr>
          <w:rFonts w:ascii="Arial" w:hAnsi="Arial" w:cs="Arial"/>
          <w:sz w:val="24"/>
          <w:szCs w:val="24"/>
        </w:rPr>
        <w:t xml:space="preserve"> </w:t>
      </w:r>
      <w:r w:rsidR="00101011" w:rsidRPr="000D7AA6">
        <w:rPr>
          <w:rFonts w:ascii="Arial" w:hAnsi="Arial" w:cs="Arial"/>
          <w:sz w:val="24"/>
          <w:szCs w:val="24"/>
        </w:rPr>
        <w:t>Além dos recurso</w:t>
      </w:r>
      <w:r w:rsidR="00BD0EC0">
        <w:rPr>
          <w:rFonts w:ascii="Arial" w:hAnsi="Arial" w:cs="Arial"/>
          <w:sz w:val="24"/>
          <w:szCs w:val="24"/>
        </w:rPr>
        <w:t>s de arrecadação própria</w:t>
      </w:r>
      <w:r w:rsidR="00101011" w:rsidRPr="000D7AA6">
        <w:rPr>
          <w:rFonts w:ascii="Arial" w:hAnsi="Arial" w:cs="Arial"/>
          <w:sz w:val="24"/>
          <w:szCs w:val="24"/>
        </w:rPr>
        <w:t>, temos os recursos oriundos das transferências governamentais (União e E</w:t>
      </w:r>
      <w:r w:rsidR="00101011">
        <w:rPr>
          <w:rFonts w:ascii="Arial" w:hAnsi="Arial" w:cs="Arial"/>
          <w:sz w:val="24"/>
          <w:szCs w:val="24"/>
        </w:rPr>
        <w:t>stado) que juntos totalizam R$</w:t>
      </w:r>
      <w:r w:rsidR="00AF3AC1">
        <w:rPr>
          <w:rFonts w:ascii="Arial" w:hAnsi="Arial" w:cs="Arial"/>
          <w:sz w:val="24"/>
          <w:szCs w:val="24"/>
        </w:rPr>
        <w:t>22.100.392,20</w:t>
      </w:r>
      <w:r w:rsidR="006D7267">
        <w:rPr>
          <w:rFonts w:ascii="Arial" w:hAnsi="Arial" w:cs="Arial"/>
          <w:sz w:val="24"/>
          <w:szCs w:val="24"/>
        </w:rPr>
        <w:t>,</w:t>
      </w:r>
      <w:r w:rsidR="00766650">
        <w:rPr>
          <w:rFonts w:ascii="Arial" w:hAnsi="Arial" w:cs="Arial"/>
          <w:sz w:val="24"/>
          <w:szCs w:val="24"/>
        </w:rPr>
        <w:t xml:space="preserve"> que representa </w:t>
      </w:r>
      <w:r w:rsidR="00AF3AC1">
        <w:rPr>
          <w:rFonts w:ascii="Arial" w:hAnsi="Arial" w:cs="Arial"/>
          <w:sz w:val="24"/>
          <w:szCs w:val="24"/>
        </w:rPr>
        <w:t>88,97</w:t>
      </w:r>
      <w:r w:rsidR="00101011">
        <w:rPr>
          <w:rFonts w:ascii="Arial" w:hAnsi="Arial" w:cs="Arial"/>
          <w:sz w:val="24"/>
          <w:szCs w:val="24"/>
        </w:rPr>
        <w:t>%</w:t>
      </w:r>
      <w:r w:rsidR="006D7267">
        <w:rPr>
          <w:rFonts w:ascii="Arial" w:hAnsi="Arial" w:cs="Arial"/>
          <w:sz w:val="24"/>
          <w:szCs w:val="24"/>
        </w:rPr>
        <w:t xml:space="preserve"> </w:t>
      </w:r>
      <w:r w:rsidR="00101011" w:rsidRPr="000D7AA6">
        <w:rPr>
          <w:rFonts w:ascii="Arial" w:hAnsi="Arial" w:cs="Arial"/>
          <w:sz w:val="24"/>
          <w:szCs w:val="24"/>
        </w:rPr>
        <w:t>do montante. As transferências da União, cuja maior receita é o repasse do FPM – Fundo de Participação dos Municípios, transferiu</w:t>
      </w:r>
      <w:r w:rsidR="00101011">
        <w:rPr>
          <w:rFonts w:ascii="Arial" w:hAnsi="Arial" w:cs="Arial"/>
          <w:sz w:val="24"/>
          <w:szCs w:val="24"/>
        </w:rPr>
        <w:t xml:space="preserve"> ao município o montante de R$ </w:t>
      </w:r>
      <w:r w:rsidR="00AF3AC1">
        <w:rPr>
          <w:rFonts w:ascii="Arial" w:hAnsi="Arial" w:cs="Arial"/>
          <w:sz w:val="24"/>
          <w:szCs w:val="24"/>
        </w:rPr>
        <w:t>4.251.367,09</w:t>
      </w:r>
      <w:r w:rsidR="00101011">
        <w:rPr>
          <w:rFonts w:ascii="Arial" w:hAnsi="Arial" w:cs="Arial"/>
          <w:sz w:val="24"/>
          <w:szCs w:val="24"/>
        </w:rPr>
        <w:t>.</w:t>
      </w:r>
    </w:p>
    <w:p w14:paraId="2C88EF20" w14:textId="20A7B9B3" w:rsidR="006D0C2E" w:rsidRDefault="00101011" w:rsidP="006D7267">
      <w:pPr>
        <w:pStyle w:val="SemEspaamento"/>
        <w:spacing w:line="276" w:lineRule="auto"/>
        <w:ind w:firstLine="708"/>
        <w:jc w:val="both"/>
        <w:rPr>
          <w:rFonts w:ascii="Arial" w:hAnsi="Arial" w:cs="Arial"/>
          <w:sz w:val="24"/>
          <w:szCs w:val="24"/>
        </w:rPr>
      </w:pPr>
      <w:r w:rsidRPr="000D7AA6">
        <w:rPr>
          <w:rFonts w:ascii="Arial" w:hAnsi="Arial" w:cs="Arial"/>
          <w:sz w:val="24"/>
          <w:szCs w:val="24"/>
        </w:rPr>
        <w:t>Como podemos visualizar nosso município</w:t>
      </w:r>
      <w:r w:rsidR="006D7267">
        <w:rPr>
          <w:rFonts w:ascii="Arial" w:hAnsi="Arial" w:cs="Arial"/>
          <w:sz w:val="24"/>
          <w:szCs w:val="24"/>
        </w:rPr>
        <w:t xml:space="preserve"> continua </w:t>
      </w:r>
      <w:r w:rsidRPr="000D7AA6">
        <w:rPr>
          <w:rFonts w:ascii="Arial" w:hAnsi="Arial" w:cs="Arial"/>
          <w:sz w:val="24"/>
          <w:szCs w:val="24"/>
        </w:rPr>
        <w:t>dependente das transferências governamentais.</w:t>
      </w:r>
    </w:p>
    <w:p w14:paraId="1C4A7BD7" w14:textId="4DF52AD8" w:rsidR="002425DB" w:rsidRDefault="00743476" w:rsidP="00847F6A">
      <w:r w:rsidRPr="00743476">
        <w:rPr>
          <w:noProof/>
          <w:lang w:eastAsia="pt-BR"/>
        </w:rPr>
        <w:drawing>
          <wp:inline distT="0" distB="0" distL="0" distR="0" wp14:anchorId="23A41A5B" wp14:editId="0E3CCA35">
            <wp:extent cx="5944235" cy="3737860"/>
            <wp:effectExtent l="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4235" cy="3737860"/>
                    </a:xfrm>
                    <a:prstGeom prst="rect">
                      <a:avLst/>
                    </a:prstGeom>
                    <a:noFill/>
                    <a:ln>
                      <a:noFill/>
                    </a:ln>
                  </pic:spPr>
                </pic:pic>
              </a:graphicData>
            </a:graphic>
          </wp:inline>
        </w:drawing>
      </w:r>
    </w:p>
    <w:tbl>
      <w:tblPr>
        <w:tblpPr w:leftFromText="141" w:rightFromText="141" w:vertAnchor="text" w:horzAnchor="margin" w:tblpXSpec="center" w:tblpY="254"/>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9"/>
      </w:tblGrid>
      <w:tr w:rsidR="006D0C2E" w:rsidRPr="00822220" w14:paraId="1D669A64" w14:textId="77777777" w:rsidTr="00A30CE9">
        <w:trPr>
          <w:trHeight w:val="433"/>
        </w:trPr>
        <w:tc>
          <w:tcPr>
            <w:tcW w:w="9709" w:type="dxa"/>
            <w:tcBorders>
              <w:top w:val="nil"/>
              <w:left w:val="nil"/>
              <w:bottom w:val="nil"/>
              <w:right w:val="nil"/>
            </w:tcBorders>
            <w:shd w:val="clear" w:color="auto" w:fill="auto"/>
            <w:noWrap/>
          </w:tcPr>
          <w:p w14:paraId="707D9914" w14:textId="3E9F4565" w:rsidR="006D0C2E" w:rsidRPr="00822220" w:rsidRDefault="006D0C2E" w:rsidP="005F1A71">
            <w:pPr>
              <w:spacing w:after="0" w:line="240" w:lineRule="auto"/>
              <w:jc w:val="center"/>
              <w:rPr>
                <w:rFonts w:eastAsia="Times New Roman" w:cs="Calibri"/>
                <w:b/>
                <w:bCs/>
                <w:color w:val="000000"/>
                <w:sz w:val="24"/>
                <w:szCs w:val="24"/>
                <w:lang w:eastAsia="pt-BR"/>
              </w:rPr>
            </w:pPr>
          </w:p>
        </w:tc>
      </w:tr>
    </w:tbl>
    <w:p w14:paraId="7C7B0390" w14:textId="77777777" w:rsidR="006D0C2E" w:rsidRDefault="006D0C2E" w:rsidP="00BD0EC0">
      <w:pPr>
        <w:pStyle w:val="SemEspaamento"/>
        <w:spacing w:line="276" w:lineRule="auto"/>
        <w:jc w:val="both"/>
        <w:rPr>
          <w:rFonts w:ascii="Arial" w:hAnsi="Arial" w:cs="Arial"/>
          <w:sz w:val="24"/>
          <w:szCs w:val="24"/>
        </w:rPr>
      </w:pPr>
    </w:p>
    <w:p w14:paraId="16449C28" w14:textId="77777777" w:rsidR="006D0C2E" w:rsidRPr="000D7AA6" w:rsidRDefault="006D0C2E" w:rsidP="006D0C2E">
      <w:pPr>
        <w:pStyle w:val="SemEspaamento"/>
        <w:spacing w:line="276" w:lineRule="auto"/>
        <w:ind w:firstLine="709"/>
        <w:jc w:val="both"/>
        <w:rPr>
          <w:rFonts w:ascii="Arial" w:hAnsi="Arial" w:cs="Arial"/>
          <w:sz w:val="24"/>
          <w:szCs w:val="24"/>
        </w:rPr>
      </w:pPr>
    </w:p>
    <w:p w14:paraId="61277349" w14:textId="135220D2" w:rsidR="006D0C2E" w:rsidRDefault="006D0C2E" w:rsidP="006D0C2E">
      <w:pPr>
        <w:pStyle w:val="SemEspaamento"/>
        <w:spacing w:line="276" w:lineRule="auto"/>
        <w:ind w:firstLine="709"/>
        <w:jc w:val="both"/>
        <w:rPr>
          <w:rFonts w:ascii="Arial" w:hAnsi="Arial" w:cs="Arial"/>
          <w:sz w:val="24"/>
          <w:szCs w:val="24"/>
        </w:rPr>
      </w:pPr>
      <w:r w:rsidRPr="000D7AA6">
        <w:rPr>
          <w:rFonts w:ascii="Arial" w:hAnsi="Arial" w:cs="Arial"/>
          <w:sz w:val="24"/>
          <w:szCs w:val="24"/>
        </w:rPr>
        <w:lastRenderedPageBreak/>
        <w:t xml:space="preserve">Conforme demonstrado na tabela acima, o montante das receitas de transferências no </w:t>
      </w:r>
      <w:r>
        <w:rPr>
          <w:rFonts w:ascii="Arial" w:hAnsi="Arial" w:cs="Arial"/>
          <w:sz w:val="24"/>
          <w:szCs w:val="24"/>
        </w:rPr>
        <w:t>1º qu</w:t>
      </w:r>
      <w:r w:rsidR="00F5693A">
        <w:rPr>
          <w:rFonts w:ascii="Arial" w:hAnsi="Arial" w:cs="Arial"/>
          <w:sz w:val="24"/>
          <w:szCs w:val="24"/>
        </w:rPr>
        <w:t>adrimestre do exercício de 2021</w:t>
      </w:r>
      <w:r w:rsidR="00B30430">
        <w:rPr>
          <w:rFonts w:ascii="Arial" w:hAnsi="Arial" w:cs="Arial"/>
          <w:sz w:val="24"/>
          <w:szCs w:val="24"/>
        </w:rPr>
        <w:t xml:space="preserve"> </w:t>
      </w:r>
      <w:r>
        <w:rPr>
          <w:rFonts w:ascii="Arial" w:hAnsi="Arial" w:cs="Arial"/>
          <w:sz w:val="24"/>
          <w:szCs w:val="24"/>
        </w:rPr>
        <w:t>foi de R$</w:t>
      </w:r>
      <w:r w:rsidR="00F5693A">
        <w:rPr>
          <w:rFonts w:ascii="Arial" w:hAnsi="Arial" w:cs="Arial"/>
          <w:sz w:val="24"/>
          <w:szCs w:val="24"/>
        </w:rPr>
        <w:t>13.887.735,21, tendo uma queda, se comparado com o mesmo período do exercício anterior</w:t>
      </w:r>
      <w:r w:rsidRPr="000D7AA6">
        <w:rPr>
          <w:rFonts w:ascii="Arial" w:hAnsi="Arial" w:cs="Arial"/>
          <w:sz w:val="24"/>
          <w:szCs w:val="24"/>
        </w:rPr>
        <w:t>. Deste montante, a União transferiu R$</w:t>
      </w:r>
      <w:r w:rsidR="00F5693A">
        <w:rPr>
          <w:rFonts w:ascii="Arial" w:hAnsi="Arial" w:cs="Arial"/>
          <w:sz w:val="24"/>
          <w:szCs w:val="24"/>
        </w:rPr>
        <w:t>12.981.583,18</w:t>
      </w:r>
      <w:r w:rsidRPr="000D7AA6">
        <w:rPr>
          <w:rFonts w:ascii="Arial" w:hAnsi="Arial" w:cs="Arial"/>
          <w:sz w:val="24"/>
          <w:szCs w:val="24"/>
        </w:rPr>
        <w:t xml:space="preserve">, o que </w:t>
      </w:r>
      <w:r>
        <w:rPr>
          <w:rFonts w:ascii="Arial" w:hAnsi="Arial" w:cs="Arial"/>
          <w:sz w:val="24"/>
          <w:szCs w:val="24"/>
        </w:rPr>
        <w:t>representa</w:t>
      </w:r>
      <w:r w:rsidR="00140038">
        <w:rPr>
          <w:rFonts w:ascii="Arial" w:hAnsi="Arial" w:cs="Arial"/>
          <w:sz w:val="24"/>
          <w:szCs w:val="24"/>
        </w:rPr>
        <w:t xml:space="preserve"> </w:t>
      </w:r>
      <w:r w:rsidR="00F5693A">
        <w:rPr>
          <w:rFonts w:ascii="Arial" w:hAnsi="Arial" w:cs="Arial"/>
          <w:sz w:val="24"/>
          <w:szCs w:val="24"/>
        </w:rPr>
        <w:t>93</w:t>
      </w:r>
      <w:r>
        <w:rPr>
          <w:rFonts w:ascii="Arial" w:hAnsi="Arial" w:cs="Arial"/>
          <w:sz w:val="24"/>
          <w:szCs w:val="24"/>
        </w:rPr>
        <w:t>%</w:t>
      </w:r>
      <w:r w:rsidRPr="000D7AA6">
        <w:rPr>
          <w:rFonts w:ascii="Arial" w:hAnsi="Arial" w:cs="Arial"/>
          <w:sz w:val="24"/>
          <w:szCs w:val="24"/>
        </w:rPr>
        <w:t>. Os principais blocos financiados por esses recursos foram</w:t>
      </w:r>
      <w:r w:rsidR="00F5693A">
        <w:rPr>
          <w:rFonts w:ascii="Arial" w:hAnsi="Arial" w:cs="Arial"/>
          <w:sz w:val="24"/>
          <w:szCs w:val="24"/>
        </w:rPr>
        <w:t>:</w:t>
      </w:r>
      <w:r w:rsidRPr="000D7AA6">
        <w:rPr>
          <w:rFonts w:ascii="Arial" w:hAnsi="Arial" w:cs="Arial"/>
          <w:sz w:val="24"/>
          <w:szCs w:val="24"/>
        </w:rPr>
        <w:t xml:space="preserve"> o bloco da média alta</w:t>
      </w:r>
      <w:r>
        <w:rPr>
          <w:rFonts w:ascii="Arial" w:hAnsi="Arial" w:cs="Arial"/>
          <w:sz w:val="24"/>
          <w:szCs w:val="24"/>
        </w:rPr>
        <w:t xml:space="preserve"> complexidade com R$</w:t>
      </w:r>
      <w:r w:rsidR="00F5693A">
        <w:rPr>
          <w:rFonts w:ascii="Arial" w:hAnsi="Arial" w:cs="Arial"/>
          <w:sz w:val="24"/>
          <w:szCs w:val="24"/>
        </w:rPr>
        <w:t>9.644.735,18</w:t>
      </w:r>
      <w:r w:rsidR="00140038">
        <w:rPr>
          <w:rFonts w:ascii="Arial" w:hAnsi="Arial" w:cs="Arial"/>
          <w:sz w:val="24"/>
          <w:szCs w:val="24"/>
        </w:rPr>
        <w:t xml:space="preserve">, representando </w:t>
      </w:r>
      <w:r w:rsidR="00F5693A">
        <w:rPr>
          <w:rFonts w:ascii="Arial" w:hAnsi="Arial" w:cs="Arial"/>
          <w:sz w:val="24"/>
          <w:szCs w:val="24"/>
        </w:rPr>
        <w:t>69</w:t>
      </w:r>
      <w:r>
        <w:rPr>
          <w:rFonts w:ascii="Arial" w:hAnsi="Arial" w:cs="Arial"/>
          <w:sz w:val="24"/>
          <w:szCs w:val="24"/>
        </w:rPr>
        <w:t>%</w:t>
      </w:r>
      <w:r w:rsidRPr="000D7AA6">
        <w:rPr>
          <w:rFonts w:ascii="Arial" w:hAnsi="Arial" w:cs="Arial"/>
          <w:sz w:val="24"/>
          <w:szCs w:val="24"/>
        </w:rPr>
        <w:t>, seguido do Bloco da Atenção Básica com R$</w:t>
      </w:r>
      <w:r>
        <w:rPr>
          <w:rFonts w:ascii="Arial" w:hAnsi="Arial" w:cs="Arial"/>
          <w:sz w:val="24"/>
          <w:szCs w:val="24"/>
        </w:rPr>
        <w:t xml:space="preserve"> </w:t>
      </w:r>
      <w:r w:rsidR="00F5693A">
        <w:rPr>
          <w:rFonts w:ascii="Arial" w:hAnsi="Arial" w:cs="Arial"/>
          <w:sz w:val="24"/>
          <w:szCs w:val="24"/>
        </w:rPr>
        <w:t>2.512.775,07</w:t>
      </w:r>
      <w:r w:rsidRPr="000D7AA6">
        <w:rPr>
          <w:rFonts w:ascii="Arial" w:hAnsi="Arial" w:cs="Arial"/>
          <w:sz w:val="24"/>
          <w:szCs w:val="24"/>
        </w:rPr>
        <w:t xml:space="preserve">, que </w:t>
      </w:r>
      <w:r>
        <w:rPr>
          <w:rFonts w:ascii="Arial" w:hAnsi="Arial" w:cs="Arial"/>
          <w:sz w:val="24"/>
          <w:szCs w:val="24"/>
        </w:rPr>
        <w:t xml:space="preserve">equivale a </w:t>
      </w:r>
      <w:r w:rsidR="00F5693A">
        <w:rPr>
          <w:rFonts w:ascii="Arial" w:hAnsi="Arial" w:cs="Arial"/>
          <w:sz w:val="24"/>
          <w:szCs w:val="24"/>
        </w:rPr>
        <w:t>18</w:t>
      </w:r>
      <w:r w:rsidRPr="000D7AA6">
        <w:rPr>
          <w:rFonts w:ascii="Arial" w:hAnsi="Arial" w:cs="Arial"/>
          <w:sz w:val="24"/>
          <w:szCs w:val="24"/>
        </w:rPr>
        <w:t>% do montante transferido. Já os recursos transferidos pelo Estado atingiu o mont</w:t>
      </w:r>
      <w:r>
        <w:rPr>
          <w:rFonts w:ascii="Arial" w:hAnsi="Arial" w:cs="Arial"/>
          <w:sz w:val="24"/>
          <w:szCs w:val="24"/>
        </w:rPr>
        <w:t xml:space="preserve">ante de R$ </w:t>
      </w:r>
      <w:r w:rsidR="00F5693A">
        <w:rPr>
          <w:rFonts w:ascii="Arial" w:hAnsi="Arial" w:cs="Arial"/>
          <w:sz w:val="24"/>
          <w:szCs w:val="24"/>
        </w:rPr>
        <w:t>906.152,03</w:t>
      </w:r>
      <w:r w:rsidR="00140038">
        <w:rPr>
          <w:rFonts w:ascii="Arial" w:hAnsi="Arial" w:cs="Arial"/>
          <w:sz w:val="24"/>
          <w:szCs w:val="24"/>
        </w:rPr>
        <w:t xml:space="preserve"> </w:t>
      </w:r>
      <w:r w:rsidR="008E358C">
        <w:rPr>
          <w:rFonts w:ascii="Arial" w:hAnsi="Arial" w:cs="Arial"/>
          <w:sz w:val="24"/>
          <w:szCs w:val="24"/>
        </w:rPr>
        <w:t xml:space="preserve">representando </w:t>
      </w:r>
      <w:r w:rsidR="00F5693A">
        <w:rPr>
          <w:rFonts w:ascii="Arial" w:hAnsi="Arial" w:cs="Arial"/>
          <w:sz w:val="24"/>
          <w:szCs w:val="24"/>
        </w:rPr>
        <w:t>7</w:t>
      </w:r>
      <w:r w:rsidR="00140038">
        <w:rPr>
          <w:rFonts w:ascii="Arial" w:hAnsi="Arial" w:cs="Arial"/>
          <w:sz w:val="24"/>
          <w:szCs w:val="24"/>
        </w:rPr>
        <w:t>% do total dos arrecadado.</w:t>
      </w:r>
      <w:r w:rsidRPr="000D7AA6">
        <w:rPr>
          <w:rFonts w:ascii="Arial" w:hAnsi="Arial" w:cs="Arial"/>
          <w:sz w:val="24"/>
          <w:szCs w:val="24"/>
        </w:rPr>
        <w:t xml:space="preserve"> Esses recursos foram empregados para manutenção de programas estaduais e convênios.</w:t>
      </w:r>
    </w:p>
    <w:p w14:paraId="099D0F21" w14:textId="614D2E3D" w:rsidR="008E358C" w:rsidRPr="00743476" w:rsidRDefault="003A213C" w:rsidP="00743476">
      <w:pPr>
        <w:pStyle w:val="SemEspaamento"/>
        <w:spacing w:line="276" w:lineRule="auto"/>
        <w:ind w:firstLine="709"/>
        <w:jc w:val="both"/>
        <w:rPr>
          <w:rFonts w:ascii="Arial" w:hAnsi="Arial" w:cs="Arial"/>
          <w:sz w:val="24"/>
          <w:szCs w:val="24"/>
          <w:highlight w:val="yellow"/>
        </w:rPr>
      </w:pPr>
      <w:r>
        <w:rPr>
          <w:rFonts w:ascii="Arial" w:hAnsi="Arial" w:cs="Arial"/>
          <w:sz w:val="24"/>
          <w:szCs w:val="24"/>
        </w:rPr>
        <w:t xml:space="preserve">Como já citamos, podemos ver </w:t>
      </w:r>
      <w:r w:rsidR="008E358C">
        <w:rPr>
          <w:rFonts w:ascii="Arial" w:hAnsi="Arial" w:cs="Arial"/>
          <w:sz w:val="24"/>
          <w:szCs w:val="24"/>
        </w:rPr>
        <w:t xml:space="preserve">que </w:t>
      </w:r>
      <w:r>
        <w:rPr>
          <w:rFonts w:ascii="Arial" w:hAnsi="Arial" w:cs="Arial"/>
          <w:sz w:val="24"/>
          <w:szCs w:val="24"/>
        </w:rPr>
        <w:t>o</w:t>
      </w:r>
      <w:r w:rsidR="00F5693A">
        <w:rPr>
          <w:rFonts w:ascii="Arial" w:hAnsi="Arial" w:cs="Arial"/>
          <w:sz w:val="24"/>
          <w:szCs w:val="24"/>
        </w:rPr>
        <w:t>s</w:t>
      </w:r>
      <w:r>
        <w:rPr>
          <w:rFonts w:ascii="Arial" w:hAnsi="Arial" w:cs="Arial"/>
          <w:sz w:val="24"/>
          <w:szCs w:val="24"/>
        </w:rPr>
        <w:t xml:space="preserve"> Recurso</w:t>
      </w:r>
      <w:r w:rsidR="00F5693A">
        <w:rPr>
          <w:rFonts w:ascii="Arial" w:hAnsi="Arial" w:cs="Arial"/>
          <w:sz w:val="24"/>
          <w:szCs w:val="24"/>
        </w:rPr>
        <w:t>s</w:t>
      </w:r>
      <w:r>
        <w:rPr>
          <w:rFonts w:ascii="Arial" w:hAnsi="Arial" w:cs="Arial"/>
          <w:sz w:val="24"/>
          <w:szCs w:val="24"/>
        </w:rPr>
        <w:t xml:space="preserve"> proveniente</w:t>
      </w:r>
      <w:r w:rsidR="00F5693A">
        <w:rPr>
          <w:rFonts w:ascii="Arial" w:hAnsi="Arial" w:cs="Arial"/>
          <w:sz w:val="24"/>
          <w:szCs w:val="24"/>
        </w:rPr>
        <w:t>s</w:t>
      </w:r>
      <w:r>
        <w:rPr>
          <w:rFonts w:ascii="Arial" w:hAnsi="Arial" w:cs="Arial"/>
          <w:sz w:val="24"/>
          <w:szCs w:val="24"/>
        </w:rPr>
        <w:t xml:space="preserve"> de transferências </w:t>
      </w:r>
      <w:r w:rsidR="008E358C">
        <w:rPr>
          <w:rFonts w:ascii="Arial" w:hAnsi="Arial" w:cs="Arial"/>
          <w:sz w:val="24"/>
          <w:szCs w:val="24"/>
        </w:rPr>
        <w:t xml:space="preserve">foi </w:t>
      </w:r>
      <w:r w:rsidR="00F5693A">
        <w:rPr>
          <w:rFonts w:ascii="Arial" w:hAnsi="Arial" w:cs="Arial"/>
          <w:sz w:val="24"/>
          <w:szCs w:val="24"/>
        </w:rPr>
        <w:t>meno</w:t>
      </w:r>
      <w:r w:rsidR="00140038">
        <w:rPr>
          <w:rFonts w:ascii="Arial" w:hAnsi="Arial" w:cs="Arial"/>
          <w:sz w:val="24"/>
          <w:szCs w:val="24"/>
        </w:rPr>
        <w:t>r</w:t>
      </w:r>
      <w:r w:rsidR="008E358C">
        <w:rPr>
          <w:rFonts w:ascii="Arial" w:hAnsi="Arial" w:cs="Arial"/>
          <w:sz w:val="24"/>
          <w:szCs w:val="24"/>
        </w:rPr>
        <w:t xml:space="preserve"> em comparação ao mesmo período do exercício anterior, </w:t>
      </w:r>
      <w:r>
        <w:rPr>
          <w:rFonts w:ascii="Arial" w:hAnsi="Arial" w:cs="Arial"/>
          <w:sz w:val="24"/>
          <w:szCs w:val="24"/>
        </w:rPr>
        <w:t>um</w:t>
      </w:r>
      <w:r w:rsidR="00F5693A">
        <w:rPr>
          <w:rFonts w:ascii="Arial" w:hAnsi="Arial" w:cs="Arial"/>
          <w:sz w:val="24"/>
          <w:szCs w:val="24"/>
        </w:rPr>
        <w:t>a</w:t>
      </w:r>
      <w:r>
        <w:rPr>
          <w:rFonts w:ascii="Arial" w:hAnsi="Arial" w:cs="Arial"/>
          <w:sz w:val="24"/>
          <w:szCs w:val="24"/>
        </w:rPr>
        <w:t xml:space="preserve"> </w:t>
      </w:r>
      <w:r w:rsidR="00F5693A">
        <w:rPr>
          <w:rFonts w:ascii="Arial" w:hAnsi="Arial" w:cs="Arial"/>
          <w:sz w:val="24"/>
          <w:szCs w:val="24"/>
        </w:rPr>
        <w:t>queda</w:t>
      </w:r>
      <w:r>
        <w:rPr>
          <w:rFonts w:ascii="Arial" w:hAnsi="Arial" w:cs="Arial"/>
          <w:sz w:val="24"/>
          <w:szCs w:val="24"/>
        </w:rPr>
        <w:t xml:space="preserve"> de R$</w:t>
      </w:r>
      <w:r w:rsidR="00743476">
        <w:rPr>
          <w:rFonts w:ascii="Arial" w:hAnsi="Arial" w:cs="Arial"/>
          <w:sz w:val="24"/>
          <w:szCs w:val="24"/>
        </w:rPr>
        <w:t>2.281.906,90</w:t>
      </w:r>
      <w:r>
        <w:rPr>
          <w:rFonts w:ascii="Arial" w:hAnsi="Arial" w:cs="Arial"/>
          <w:sz w:val="24"/>
          <w:szCs w:val="24"/>
        </w:rPr>
        <w:t xml:space="preserve"> </w:t>
      </w:r>
      <w:r w:rsidRPr="00743476">
        <w:rPr>
          <w:rFonts w:ascii="Arial" w:hAnsi="Arial" w:cs="Arial"/>
          <w:sz w:val="24"/>
          <w:szCs w:val="24"/>
        </w:rPr>
        <w:t>que em gra</w:t>
      </w:r>
      <w:r w:rsidR="00743476" w:rsidRPr="00743476">
        <w:rPr>
          <w:rFonts w:ascii="Arial" w:hAnsi="Arial" w:cs="Arial"/>
          <w:sz w:val="24"/>
          <w:szCs w:val="24"/>
        </w:rPr>
        <w:t xml:space="preserve">nde parte deve-se ao fato que, no 1° quadrimestre de 2021 não houve repasses de </w:t>
      </w:r>
      <w:r w:rsidRPr="00743476">
        <w:rPr>
          <w:rFonts w:ascii="Arial" w:hAnsi="Arial" w:cs="Arial"/>
          <w:sz w:val="24"/>
          <w:szCs w:val="24"/>
        </w:rPr>
        <w:t>recursos destinados ao C</w:t>
      </w:r>
      <w:r w:rsidR="00743476" w:rsidRPr="00743476">
        <w:rPr>
          <w:rFonts w:ascii="Arial" w:hAnsi="Arial" w:cs="Arial"/>
          <w:sz w:val="24"/>
          <w:szCs w:val="24"/>
        </w:rPr>
        <w:t>ontrole e Enfrentamento da Pandemia do COVID-19, e o de recursos destinados a Investimentos.</w:t>
      </w:r>
    </w:p>
    <w:p w14:paraId="417E9FAC" w14:textId="77777777" w:rsidR="006D0C2E" w:rsidRPr="000D7AA6" w:rsidRDefault="006D0C2E" w:rsidP="006D0C2E">
      <w:pPr>
        <w:pStyle w:val="Ttulo1"/>
      </w:pPr>
      <w:bookmarkStart w:id="4" w:name="_Toc458598025"/>
      <w:r w:rsidRPr="000D7AA6">
        <w:t>Demonstrativo das despesas</w:t>
      </w:r>
      <w:bookmarkEnd w:id="4"/>
    </w:p>
    <w:p w14:paraId="31C04F65" w14:textId="77777777" w:rsidR="006D0C2E" w:rsidRPr="000D7AA6" w:rsidRDefault="006D0C2E" w:rsidP="006D0C2E">
      <w:pPr>
        <w:pStyle w:val="SemEspaamento"/>
        <w:spacing w:line="276" w:lineRule="auto"/>
        <w:jc w:val="both"/>
        <w:rPr>
          <w:rFonts w:ascii="Arial" w:hAnsi="Arial" w:cs="Arial"/>
          <w:sz w:val="24"/>
          <w:szCs w:val="24"/>
        </w:rPr>
      </w:pPr>
    </w:p>
    <w:p w14:paraId="39B29B3A" w14:textId="77777777" w:rsidR="006D0C2E" w:rsidRDefault="006D0C2E" w:rsidP="006D0C2E">
      <w:pPr>
        <w:pStyle w:val="SemEspaamento"/>
        <w:spacing w:line="276" w:lineRule="auto"/>
        <w:ind w:firstLine="709"/>
        <w:jc w:val="both"/>
        <w:rPr>
          <w:rFonts w:ascii="Arial" w:hAnsi="Arial" w:cs="Arial"/>
          <w:sz w:val="24"/>
          <w:szCs w:val="24"/>
        </w:rPr>
      </w:pPr>
      <w:r w:rsidRPr="000D7AA6">
        <w:rPr>
          <w:rFonts w:ascii="Arial" w:hAnsi="Arial" w:cs="Arial"/>
          <w:sz w:val="24"/>
          <w:szCs w:val="24"/>
        </w:rPr>
        <w:t>De um modo geral, demonstraremos abaixo a natureza dos gastos realizados pelo município em ações e serviços de saúde:</w:t>
      </w:r>
    </w:p>
    <w:p w14:paraId="7853C621" w14:textId="77777777" w:rsidR="003E19C1" w:rsidRDefault="003E19C1" w:rsidP="006D0C2E">
      <w:pPr>
        <w:pStyle w:val="SemEspaamento"/>
        <w:spacing w:line="276" w:lineRule="auto"/>
        <w:ind w:firstLine="709"/>
        <w:jc w:val="both"/>
        <w:rPr>
          <w:rFonts w:ascii="Arial" w:hAnsi="Arial" w:cs="Arial"/>
          <w:sz w:val="24"/>
          <w:szCs w:val="24"/>
        </w:rPr>
      </w:pPr>
    </w:p>
    <w:p w14:paraId="7E8DE132" w14:textId="1864A8E8" w:rsidR="006D0C2E" w:rsidRDefault="0022189B" w:rsidP="00847F6A">
      <w:r w:rsidRPr="0022189B">
        <w:rPr>
          <w:noProof/>
          <w:lang w:eastAsia="pt-BR"/>
        </w:rPr>
        <w:drawing>
          <wp:inline distT="0" distB="0" distL="0" distR="0" wp14:anchorId="78C069CD" wp14:editId="145EEADC">
            <wp:extent cx="5886450" cy="2914650"/>
            <wp:effectExtent l="0" t="0" r="0" b="0"/>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86450" cy="2914650"/>
                    </a:xfrm>
                    <a:prstGeom prst="rect">
                      <a:avLst/>
                    </a:prstGeom>
                    <a:noFill/>
                    <a:ln>
                      <a:noFill/>
                    </a:ln>
                  </pic:spPr>
                </pic:pic>
              </a:graphicData>
            </a:graphic>
          </wp:inline>
        </w:drawing>
      </w:r>
    </w:p>
    <w:p w14:paraId="4D7C890D" w14:textId="7E8014C1" w:rsidR="000B096F" w:rsidRDefault="0022189B" w:rsidP="00847F6A">
      <w:r w:rsidRPr="0022189B">
        <w:rPr>
          <w:noProof/>
          <w:lang w:eastAsia="pt-BR"/>
        </w:rPr>
        <w:drawing>
          <wp:inline distT="0" distB="0" distL="0" distR="0" wp14:anchorId="69AF1D56" wp14:editId="2363BE84">
            <wp:extent cx="5944235" cy="1032567"/>
            <wp:effectExtent l="0" t="0" r="0" b="0"/>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4235" cy="1032567"/>
                    </a:xfrm>
                    <a:prstGeom prst="rect">
                      <a:avLst/>
                    </a:prstGeom>
                    <a:noFill/>
                    <a:ln>
                      <a:noFill/>
                    </a:ln>
                  </pic:spPr>
                </pic:pic>
              </a:graphicData>
            </a:graphic>
          </wp:inline>
        </w:drawing>
      </w:r>
    </w:p>
    <w:p w14:paraId="3DA29A41" w14:textId="68B07B7C" w:rsidR="000B096F" w:rsidRDefault="000B096F" w:rsidP="00847F6A"/>
    <w:p w14:paraId="788C9BA0" w14:textId="7FF31B51" w:rsidR="00F41748" w:rsidRDefault="00F41748" w:rsidP="009C4E48">
      <w:pPr>
        <w:pStyle w:val="SemEspaamento"/>
        <w:spacing w:line="276" w:lineRule="auto"/>
        <w:ind w:firstLine="708"/>
        <w:jc w:val="both"/>
      </w:pPr>
      <w:r w:rsidRPr="000D7AA6">
        <w:rPr>
          <w:rFonts w:ascii="Arial" w:hAnsi="Arial" w:cs="Arial"/>
          <w:sz w:val="24"/>
          <w:szCs w:val="24"/>
        </w:rPr>
        <w:t>Conforme evidenciado na tabela, o montante aplicado pelo município, considerando os gastos liquidados, em ações de serviços</w:t>
      </w:r>
      <w:r>
        <w:rPr>
          <w:rFonts w:ascii="Arial" w:hAnsi="Arial" w:cs="Arial"/>
          <w:sz w:val="24"/>
          <w:szCs w:val="24"/>
        </w:rPr>
        <w:t xml:space="preserve"> de saúde foi de R$ </w:t>
      </w:r>
      <w:r w:rsidR="0022189B">
        <w:rPr>
          <w:rFonts w:ascii="Arial" w:hAnsi="Arial" w:cs="Arial"/>
          <w:sz w:val="24"/>
          <w:szCs w:val="24"/>
        </w:rPr>
        <w:t>34.419.135,81</w:t>
      </w:r>
      <w:r>
        <w:rPr>
          <w:rFonts w:ascii="Arial" w:hAnsi="Arial" w:cs="Arial"/>
          <w:sz w:val="24"/>
          <w:szCs w:val="24"/>
        </w:rPr>
        <w:t>. Deste</w:t>
      </w:r>
      <w:r w:rsidR="009C4E48">
        <w:rPr>
          <w:rFonts w:ascii="Arial" w:hAnsi="Arial" w:cs="Arial"/>
          <w:sz w:val="24"/>
          <w:szCs w:val="24"/>
        </w:rPr>
        <w:t xml:space="preserve"> valor </w:t>
      </w:r>
      <w:r w:rsidR="0022189B">
        <w:rPr>
          <w:rFonts w:ascii="Arial" w:hAnsi="Arial" w:cs="Arial"/>
          <w:sz w:val="24"/>
          <w:szCs w:val="24"/>
        </w:rPr>
        <w:t>99,8</w:t>
      </w:r>
      <w:r w:rsidRPr="000D7AA6">
        <w:rPr>
          <w:rFonts w:ascii="Arial" w:hAnsi="Arial" w:cs="Arial"/>
          <w:sz w:val="24"/>
          <w:szCs w:val="24"/>
        </w:rPr>
        <w:t>%, ou seja, R$</w:t>
      </w:r>
      <w:r>
        <w:rPr>
          <w:rFonts w:ascii="Arial" w:hAnsi="Arial" w:cs="Arial"/>
          <w:sz w:val="24"/>
          <w:szCs w:val="24"/>
        </w:rPr>
        <w:t xml:space="preserve"> </w:t>
      </w:r>
      <w:r w:rsidR="0022189B">
        <w:rPr>
          <w:rFonts w:ascii="Arial" w:hAnsi="Arial" w:cs="Arial"/>
          <w:sz w:val="24"/>
          <w:szCs w:val="24"/>
        </w:rPr>
        <w:t>34.354.713,22</w:t>
      </w:r>
      <w:r w:rsidRPr="000D7AA6">
        <w:rPr>
          <w:rFonts w:ascii="Arial" w:hAnsi="Arial" w:cs="Arial"/>
          <w:sz w:val="24"/>
          <w:szCs w:val="24"/>
        </w:rPr>
        <w:t xml:space="preserve"> são despesas correntes ou de custeio necessárias para manutenção dos programas e atividades da área da saúde, como despesas com pessoal, aquisição de bens de consumo, serviços de terceiros, manutenção de equipamentos, despesas com água, energia, telefone etc. E, apenas R$</w:t>
      </w:r>
      <w:r>
        <w:rPr>
          <w:rFonts w:ascii="Arial" w:hAnsi="Arial" w:cs="Arial"/>
          <w:sz w:val="24"/>
          <w:szCs w:val="24"/>
        </w:rPr>
        <w:t xml:space="preserve"> </w:t>
      </w:r>
      <w:r w:rsidR="0022189B">
        <w:rPr>
          <w:rFonts w:ascii="Arial" w:hAnsi="Arial" w:cs="Arial"/>
          <w:sz w:val="24"/>
          <w:szCs w:val="24"/>
        </w:rPr>
        <w:t>64.422,59</w:t>
      </w:r>
      <w:r w:rsidR="009C4E48">
        <w:rPr>
          <w:rFonts w:ascii="Arial" w:hAnsi="Arial" w:cs="Arial"/>
          <w:sz w:val="24"/>
          <w:szCs w:val="24"/>
        </w:rPr>
        <w:t xml:space="preserve">, que representa </w:t>
      </w:r>
      <w:r w:rsidR="0022189B">
        <w:rPr>
          <w:rFonts w:ascii="Arial" w:hAnsi="Arial" w:cs="Arial"/>
          <w:sz w:val="24"/>
          <w:szCs w:val="24"/>
        </w:rPr>
        <w:t>0,2</w:t>
      </w:r>
      <w:r w:rsidRPr="000D7AA6">
        <w:rPr>
          <w:rFonts w:ascii="Arial" w:hAnsi="Arial" w:cs="Arial"/>
          <w:sz w:val="24"/>
          <w:szCs w:val="24"/>
        </w:rPr>
        <w:t>% do montante em Despesas de Capital que são despesas relacionadas com aquisição de máquinas equipamentos, realização de obras</w:t>
      </w:r>
      <w:r w:rsidR="009C4E48">
        <w:rPr>
          <w:rFonts w:ascii="Arial" w:hAnsi="Arial" w:cs="Arial"/>
          <w:sz w:val="24"/>
          <w:szCs w:val="24"/>
        </w:rPr>
        <w:t>.</w:t>
      </w:r>
    </w:p>
    <w:p w14:paraId="453B4C1A" w14:textId="77777777" w:rsidR="00F41748" w:rsidRPr="004A5E10" w:rsidRDefault="00F41748" w:rsidP="00F41748">
      <w:pPr>
        <w:pStyle w:val="Ttulo1"/>
      </w:pPr>
      <w:bookmarkStart w:id="5" w:name="_Toc458598026"/>
      <w:r w:rsidRPr="000D7AA6">
        <w:t>Demonstração das despesas por sub</w:t>
      </w:r>
      <w:bookmarkEnd w:id="5"/>
      <w:r>
        <w:t xml:space="preserve"> elemento</w:t>
      </w:r>
    </w:p>
    <w:p w14:paraId="0EE34868" w14:textId="77777777" w:rsidR="00F41748" w:rsidRPr="000D7AA6" w:rsidRDefault="00F41748" w:rsidP="00F41748">
      <w:pPr>
        <w:pStyle w:val="SemEspaamento"/>
        <w:spacing w:line="276" w:lineRule="auto"/>
        <w:jc w:val="both"/>
        <w:rPr>
          <w:rFonts w:ascii="Arial" w:hAnsi="Arial" w:cs="Arial"/>
          <w:sz w:val="24"/>
          <w:szCs w:val="24"/>
        </w:rPr>
      </w:pPr>
    </w:p>
    <w:p w14:paraId="405D71C8" w14:textId="60FF3578" w:rsidR="00F41748" w:rsidRDefault="00F41748" w:rsidP="00F41748">
      <w:pPr>
        <w:pStyle w:val="SemEspaamento"/>
        <w:spacing w:line="276" w:lineRule="auto"/>
        <w:ind w:firstLine="709"/>
        <w:jc w:val="both"/>
        <w:rPr>
          <w:rFonts w:ascii="Arial" w:hAnsi="Arial" w:cs="Arial"/>
          <w:sz w:val="24"/>
          <w:szCs w:val="24"/>
        </w:rPr>
      </w:pPr>
      <w:r w:rsidRPr="000D7AA6">
        <w:rPr>
          <w:rFonts w:ascii="Arial" w:hAnsi="Arial" w:cs="Arial"/>
          <w:sz w:val="24"/>
          <w:szCs w:val="24"/>
        </w:rPr>
        <w:t>Com relação aos gastos por sub</w:t>
      </w:r>
      <w:r>
        <w:rPr>
          <w:rFonts w:ascii="Arial" w:hAnsi="Arial" w:cs="Arial"/>
          <w:sz w:val="24"/>
          <w:szCs w:val="24"/>
        </w:rPr>
        <w:t xml:space="preserve"> elemento,</w:t>
      </w:r>
      <w:r w:rsidR="001A1CF7">
        <w:rPr>
          <w:rFonts w:ascii="Arial" w:hAnsi="Arial" w:cs="Arial"/>
          <w:sz w:val="24"/>
          <w:szCs w:val="24"/>
        </w:rPr>
        <w:t xml:space="preserve"> </w:t>
      </w:r>
      <w:r w:rsidRPr="000D7AA6">
        <w:rPr>
          <w:rFonts w:ascii="Arial" w:hAnsi="Arial" w:cs="Arial"/>
          <w:sz w:val="24"/>
          <w:szCs w:val="24"/>
        </w:rPr>
        <w:t>demonstramos na tabela abaixo a execução orçamentária no</w:t>
      </w:r>
      <w:r>
        <w:rPr>
          <w:rFonts w:ascii="Arial" w:hAnsi="Arial" w:cs="Arial"/>
          <w:sz w:val="24"/>
          <w:szCs w:val="24"/>
        </w:rPr>
        <w:t xml:space="preserve"> 1</w:t>
      </w:r>
      <w:r w:rsidR="00BD0EC0">
        <w:rPr>
          <w:rFonts w:ascii="Arial" w:hAnsi="Arial" w:cs="Arial"/>
          <w:sz w:val="24"/>
          <w:szCs w:val="24"/>
        </w:rPr>
        <w:t>º quadrimestre do exercício 202</w:t>
      </w:r>
      <w:r w:rsidR="0051210A">
        <w:rPr>
          <w:rFonts w:ascii="Arial" w:hAnsi="Arial" w:cs="Arial"/>
          <w:sz w:val="24"/>
          <w:szCs w:val="24"/>
        </w:rPr>
        <w:t>1</w:t>
      </w:r>
      <w:r w:rsidRPr="000D7AA6">
        <w:rPr>
          <w:rFonts w:ascii="Arial" w:hAnsi="Arial" w:cs="Arial"/>
          <w:sz w:val="24"/>
          <w:szCs w:val="24"/>
        </w:rPr>
        <w:t>.</w:t>
      </w:r>
    </w:p>
    <w:p w14:paraId="79681124" w14:textId="77777777" w:rsidR="009C4E48" w:rsidRDefault="009C4E48" w:rsidP="00F41748">
      <w:pPr>
        <w:pStyle w:val="SemEspaamento"/>
        <w:spacing w:line="276" w:lineRule="auto"/>
        <w:ind w:firstLine="709"/>
        <w:jc w:val="both"/>
        <w:rPr>
          <w:rFonts w:ascii="Arial" w:hAnsi="Arial" w:cs="Arial"/>
          <w:sz w:val="24"/>
          <w:szCs w:val="24"/>
        </w:rPr>
      </w:pPr>
    </w:p>
    <w:p w14:paraId="5BE2E1BE" w14:textId="7507DFBD" w:rsidR="00F41748" w:rsidRDefault="0051210A" w:rsidP="00847F6A">
      <w:r w:rsidRPr="0051210A">
        <w:rPr>
          <w:noProof/>
          <w:lang w:eastAsia="pt-BR"/>
        </w:rPr>
        <w:drawing>
          <wp:inline distT="0" distB="0" distL="0" distR="0" wp14:anchorId="0DC94BCF" wp14:editId="23410094">
            <wp:extent cx="5944235" cy="1778117"/>
            <wp:effectExtent l="0" t="0" r="0" b="0"/>
            <wp:docPr id="56" name="Image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4235" cy="1778117"/>
                    </a:xfrm>
                    <a:prstGeom prst="rect">
                      <a:avLst/>
                    </a:prstGeom>
                    <a:noFill/>
                    <a:ln>
                      <a:noFill/>
                    </a:ln>
                  </pic:spPr>
                </pic:pic>
              </a:graphicData>
            </a:graphic>
          </wp:inline>
        </w:drawing>
      </w:r>
    </w:p>
    <w:p w14:paraId="5DA9A65E" w14:textId="77777777" w:rsidR="00F41748" w:rsidRDefault="00F41748" w:rsidP="00F41748">
      <w:pPr>
        <w:pStyle w:val="SemEspaamento"/>
        <w:spacing w:line="276" w:lineRule="auto"/>
        <w:ind w:firstLine="708"/>
        <w:jc w:val="both"/>
        <w:rPr>
          <w:rFonts w:ascii="Arial" w:hAnsi="Arial" w:cs="Arial"/>
          <w:sz w:val="24"/>
          <w:szCs w:val="24"/>
        </w:rPr>
      </w:pPr>
    </w:p>
    <w:p w14:paraId="6FBBBABA" w14:textId="65A9B7B5" w:rsidR="00D73249" w:rsidRPr="000D7AA6" w:rsidRDefault="00F41748" w:rsidP="00D73249">
      <w:pPr>
        <w:pStyle w:val="SemEspaamento"/>
        <w:spacing w:line="276" w:lineRule="auto"/>
        <w:ind w:firstLine="709"/>
        <w:jc w:val="both"/>
        <w:rPr>
          <w:rFonts w:ascii="Arial" w:hAnsi="Arial" w:cs="Arial"/>
          <w:sz w:val="24"/>
          <w:szCs w:val="24"/>
        </w:rPr>
      </w:pPr>
      <w:r w:rsidRPr="000D7AA6">
        <w:rPr>
          <w:rFonts w:ascii="Arial" w:hAnsi="Arial" w:cs="Arial"/>
          <w:sz w:val="24"/>
          <w:szCs w:val="24"/>
        </w:rPr>
        <w:t xml:space="preserve">Como podemos observar </w:t>
      </w:r>
      <w:r w:rsidR="00BD0EC0">
        <w:rPr>
          <w:rFonts w:ascii="Arial" w:hAnsi="Arial" w:cs="Arial"/>
          <w:sz w:val="24"/>
          <w:szCs w:val="24"/>
        </w:rPr>
        <w:t xml:space="preserve">a </w:t>
      </w:r>
      <w:r w:rsidR="001A1CF7">
        <w:rPr>
          <w:rFonts w:ascii="Arial" w:hAnsi="Arial" w:cs="Arial"/>
          <w:sz w:val="24"/>
          <w:szCs w:val="24"/>
        </w:rPr>
        <w:t>assistência h</w:t>
      </w:r>
      <w:r w:rsidR="003C72D0">
        <w:rPr>
          <w:rFonts w:ascii="Arial" w:hAnsi="Arial" w:cs="Arial"/>
          <w:sz w:val="24"/>
          <w:szCs w:val="24"/>
        </w:rPr>
        <w:t xml:space="preserve">ospitalar e ambulatorial </w:t>
      </w:r>
      <w:r w:rsidRPr="000D7AA6">
        <w:rPr>
          <w:rFonts w:ascii="Arial" w:hAnsi="Arial" w:cs="Arial"/>
          <w:sz w:val="24"/>
          <w:szCs w:val="24"/>
        </w:rPr>
        <w:t xml:space="preserve">teve </w:t>
      </w:r>
      <w:r w:rsidR="00D73249">
        <w:rPr>
          <w:rFonts w:ascii="Arial" w:hAnsi="Arial" w:cs="Arial"/>
          <w:sz w:val="24"/>
          <w:szCs w:val="24"/>
        </w:rPr>
        <w:t xml:space="preserve">o maior percentual de aplicação, </w:t>
      </w:r>
      <w:r w:rsidR="003C72D0">
        <w:rPr>
          <w:rFonts w:ascii="Arial" w:hAnsi="Arial" w:cs="Arial"/>
          <w:sz w:val="24"/>
          <w:szCs w:val="24"/>
        </w:rPr>
        <w:t>que</w:t>
      </w:r>
      <w:r w:rsidR="003C72D0" w:rsidRPr="000D7AA6">
        <w:rPr>
          <w:rFonts w:ascii="Arial" w:hAnsi="Arial" w:cs="Arial"/>
          <w:sz w:val="24"/>
          <w:szCs w:val="24"/>
        </w:rPr>
        <w:t xml:space="preserve"> é responsável pela contratualização com os hospitais, da habilitação de serviços de alta complexidade, do controle, avaliação e monito</w:t>
      </w:r>
      <w:r w:rsidR="00BD0EC0">
        <w:rPr>
          <w:rFonts w:ascii="Arial" w:hAnsi="Arial" w:cs="Arial"/>
          <w:sz w:val="24"/>
          <w:szCs w:val="24"/>
        </w:rPr>
        <w:t>ramento dos serviços e de</w:t>
      </w:r>
      <w:r w:rsidR="003C72D0">
        <w:rPr>
          <w:rFonts w:ascii="Arial" w:hAnsi="Arial" w:cs="Arial"/>
          <w:sz w:val="24"/>
          <w:szCs w:val="24"/>
        </w:rPr>
        <w:t xml:space="preserve"> apoio</w:t>
      </w:r>
      <w:r w:rsidR="0051210A">
        <w:rPr>
          <w:rFonts w:ascii="Arial" w:hAnsi="Arial" w:cs="Arial"/>
          <w:sz w:val="24"/>
          <w:szCs w:val="24"/>
        </w:rPr>
        <w:t xml:space="preserve">. </w:t>
      </w:r>
      <w:r w:rsidR="00D73249" w:rsidRPr="000D7AA6">
        <w:rPr>
          <w:rFonts w:ascii="Arial" w:hAnsi="Arial" w:cs="Arial"/>
          <w:sz w:val="24"/>
          <w:szCs w:val="24"/>
        </w:rPr>
        <w:t>O montante aplicado foi de R$</w:t>
      </w:r>
      <w:r w:rsidR="00D73249">
        <w:rPr>
          <w:rFonts w:ascii="Arial" w:hAnsi="Arial" w:cs="Arial"/>
          <w:sz w:val="24"/>
          <w:szCs w:val="24"/>
        </w:rPr>
        <w:t xml:space="preserve"> </w:t>
      </w:r>
      <w:r w:rsidR="0051210A">
        <w:rPr>
          <w:rFonts w:ascii="Arial" w:hAnsi="Arial" w:cs="Arial"/>
          <w:sz w:val="24"/>
          <w:szCs w:val="24"/>
        </w:rPr>
        <w:t>16.181.659,92</w:t>
      </w:r>
      <w:r w:rsidR="003C72D0">
        <w:rPr>
          <w:rFonts w:ascii="Arial" w:hAnsi="Arial" w:cs="Arial"/>
          <w:sz w:val="24"/>
          <w:szCs w:val="24"/>
        </w:rPr>
        <w:t>, sendo 4</w:t>
      </w:r>
      <w:r w:rsidR="0051210A">
        <w:rPr>
          <w:rFonts w:ascii="Arial" w:hAnsi="Arial" w:cs="Arial"/>
          <w:sz w:val="24"/>
          <w:szCs w:val="24"/>
        </w:rPr>
        <w:t>7</w:t>
      </w:r>
      <w:r w:rsidR="00D73249" w:rsidRPr="000D7AA6">
        <w:rPr>
          <w:rFonts w:ascii="Arial" w:hAnsi="Arial" w:cs="Arial"/>
          <w:sz w:val="24"/>
          <w:szCs w:val="24"/>
        </w:rPr>
        <w:t>% do total executado.</w:t>
      </w:r>
    </w:p>
    <w:p w14:paraId="50604029" w14:textId="709EE314" w:rsidR="00F41748" w:rsidRPr="000D7AA6" w:rsidRDefault="00F41748" w:rsidP="00F41748">
      <w:pPr>
        <w:pStyle w:val="SemEspaamento"/>
        <w:spacing w:line="276" w:lineRule="auto"/>
        <w:ind w:firstLine="708"/>
        <w:jc w:val="both"/>
        <w:rPr>
          <w:rFonts w:ascii="Arial" w:hAnsi="Arial" w:cs="Arial"/>
          <w:sz w:val="24"/>
          <w:szCs w:val="24"/>
        </w:rPr>
      </w:pPr>
      <w:r w:rsidRPr="000D7AA6">
        <w:rPr>
          <w:rFonts w:ascii="Arial" w:hAnsi="Arial" w:cs="Arial"/>
          <w:sz w:val="24"/>
          <w:szCs w:val="24"/>
        </w:rPr>
        <w:t xml:space="preserve"> </w:t>
      </w:r>
      <w:r w:rsidR="00D73249">
        <w:rPr>
          <w:rFonts w:ascii="Arial" w:hAnsi="Arial" w:cs="Arial"/>
          <w:sz w:val="24"/>
          <w:szCs w:val="24"/>
        </w:rPr>
        <w:t xml:space="preserve">Logo após temos a </w:t>
      </w:r>
      <w:r w:rsidR="003C72D0">
        <w:rPr>
          <w:rFonts w:ascii="Arial" w:hAnsi="Arial" w:cs="Arial"/>
          <w:sz w:val="24"/>
          <w:szCs w:val="24"/>
        </w:rPr>
        <w:t>administração Geral</w:t>
      </w:r>
      <w:r w:rsidR="00D73249">
        <w:rPr>
          <w:rFonts w:ascii="Arial" w:hAnsi="Arial" w:cs="Arial"/>
          <w:sz w:val="24"/>
          <w:szCs w:val="24"/>
        </w:rPr>
        <w:t>,</w:t>
      </w:r>
      <w:r w:rsidR="00BD0EC0">
        <w:rPr>
          <w:rFonts w:ascii="Arial" w:hAnsi="Arial" w:cs="Arial"/>
          <w:sz w:val="24"/>
          <w:szCs w:val="24"/>
        </w:rPr>
        <w:t xml:space="preserve"> com o </w:t>
      </w:r>
      <w:r w:rsidRPr="000D7AA6">
        <w:rPr>
          <w:rFonts w:ascii="Arial" w:hAnsi="Arial" w:cs="Arial"/>
          <w:sz w:val="24"/>
          <w:szCs w:val="24"/>
        </w:rPr>
        <w:t>montante de R$</w:t>
      </w:r>
      <w:r>
        <w:rPr>
          <w:rFonts w:ascii="Arial" w:hAnsi="Arial" w:cs="Arial"/>
          <w:sz w:val="24"/>
          <w:szCs w:val="24"/>
        </w:rPr>
        <w:t xml:space="preserve"> </w:t>
      </w:r>
      <w:r w:rsidR="0051210A">
        <w:rPr>
          <w:rFonts w:ascii="Arial" w:hAnsi="Arial" w:cs="Arial"/>
          <w:sz w:val="24"/>
          <w:szCs w:val="24"/>
        </w:rPr>
        <w:t>8.664.356,94</w:t>
      </w:r>
      <w:r w:rsidR="003C72D0">
        <w:rPr>
          <w:rFonts w:ascii="Arial" w:hAnsi="Arial" w:cs="Arial"/>
          <w:sz w:val="24"/>
          <w:szCs w:val="24"/>
        </w:rPr>
        <w:t xml:space="preserve">, o que representa </w:t>
      </w:r>
      <w:r w:rsidR="0051210A">
        <w:rPr>
          <w:rFonts w:ascii="Arial" w:hAnsi="Arial" w:cs="Arial"/>
          <w:sz w:val="24"/>
          <w:szCs w:val="24"/>
        </w:rPr>
        <w:t>25</w:t>
      </w:r>
      <w:r w:rsidRPr="000D7AA6">
        <w:rPr>
          <w:rFonts w:ascii="Arial" w:hAnsi="Arial" w:cs="Arial"/>
          <w:sz w:val="24"/>
          <w:szCs w:val="24"/>
        </w:rPr>
        <w:t>% dos gastos.</w:t>
      </w:r>
    </w:p>
    <w:p w14:paraId="2DE60059" w14:textId="40B5000A" w:rsidR="00F41748" w:rsidRDefault="00F41748" w:rsidP="00D73249">
      <w:pPr>
        <w:pStyle w:val="SemEspaamento"/>
        <w:spacing w:line="276" w:lineRule="auto"/>
        <w:ind w:firstLine="708"/>
        <w:jc w:val="both"/>
        <w:rPr>
          <w:rFonts w:ascii="Arial" w:hAnsi="Arial" w:cs="Arial"/>
          <w:sz w:val="24"/>
          <w:szCs w:val="24"/>
        </w:rPr>
      </w:pPr>
      <w:r w:rsidRPr="000D7AA6">
        <w:rPr>
          <w:rFonts w:ascii="Arial" w:hAnsi="Arial" w:cs="Arial"/>
          <w:sz w:val="24"/>
          <w:szCs w:val="24"/>
        </w:rPr>
        <w:t xml:space="preserve">Em seguida temos a </w:t>
      </w:r>
      <w:r>
        <w:rPr>
          <w:rFonts w:ascii="Arial" w:hAnsi="Arial" w:cs="Arial"/>
          <w:sz w:val="24"/>
          <w:szCs w:val="24"/>
        </w:rPr>
        <w:t xml:space="preserve">Atenção Básica, com um montante aplicado de R$ </w:t>
      </w:r>
      <w:r w:rsidR="0051210A">
        <w:rPr>
          <w:rFonts w:ascii="Arial" w:hAnsi="Arial" w:cs="Arial"/>
          <w:sz w:val="24"/>
          <w:szCs w:val="24"/>
        </w:rPr>
        <w:t>7.362.160,85</w:t>
      </w:r>
      <w:r>
        <w:rPr>
          <w:rFonts w:ascii="Arial" w:hAnsi="Arial" w:cs="Arial"/>
          <w:sz w:val="24"/>
          <w:szCs w:val="24"/>
        </w:rPr>
        <w:t xml:space="preserve">, o que representa </w:t>
      </w:r>
      <w:r w:rsidR="0051210A">
        <w:rPr>
          <w:rFonts w:ascii="Arial" w:hAnsi="Arial" w:cs="Arial"/>
          <w:sz w:val="24"/>
          <w:szCs w:val="24"/>
        </w:rPr>
        <w:t>21</w:t>
      </w:r>
      <w:r>
        <w:rPr>
          <w:rFonts w:ascii="Arial" w:hAnsi="Arial" w:cs="Arial"/>
          <w:sz w:val="24"/>
          <w:szCs w:val="24"/>
        </w:rPr>
        <w:t xml:space="preserve">% dos gastos. O </w:t>
      </w:r>
      <w:r w:rsidRPr="000D7AA6">
        <w:rPr>
          <w:rFonts w:ascii="Arial" w:hAnsi="Arial" w:cs="Arial"/>
          <w:sz w:val="24"/>
          <w:szCs w:val="24"/>
        </w:rPr>
        <w:t>enfoque destes gastos é promover a garantia do acesso a saúde com qualidade; articular e consolidar as Políticas de Atenção Integral; desenvolver  ações conjuntas com</w:t>
      </w:r>
      <w:r w:rsidR="00BD0EC0">
        <w:rPr>
          <w:rFonts w:ascii="Arial" w:hAnsi="Arial" w:cs="Arial"/>
          <w:sz w:val="24"/>
          <w:szCs w:val="24"/>
        </w:rPr>
        <w:t xml:space="preserve"> os</w:t>
      </w:r>
      <w:r w:rsidRPr="000D7AA6">
        <w:rPr>
          <w:rFonts w:ascii="Arial" w:hAnsi="Arial" w:cs="Arial"/>
          <w:sz w:val="24"/>
          <w:szCs w:val="24"/>
        </w:rPr>
        <w:t xml:space="preserve"> demais departamentos; trabalhar de forma georreferenciada, articular ações intersetoriais e transversais; promover a integralidade, equidade e resolutividade do cuidado; construir , organizar e ampliar a Rede de Atenção Primária; apoiar a atenção às necessidades e expectativas do usuário.</w:t>
      </w:r>
    </w:p>
    <w:p w14:paraId="79616A6E" w14:textId="2A70FB93" w:rsidR="00F41748" w:rsidRPr="000B096F" w:rsidRDefault="00F41748" w:rsidP="000B096F">
      <w:pPr>
        <w:pStyle w:val="Ttulo1"/>
      </w:pPr>
      <w:bookmarkStart w:id="6" w:name="_Toc458598027"/>
      <w:r w:rsidRPr="000D7AA6">
        <w:lastRenderedPageBreak/>
        <w:t>EXECUÇÃO DAS DESPESAS POR PROJETO/ ATIVIDADE</w:t>
      </w:r>
      <w:bookmarkEnd w:id="6"/>
    </w:p>
    <w:p w14:paraId="293CECEE" w14:textId="5057AABD" w:rsidR="00F41748" w:rsidRPr="000D7AA6" w:rsidRDefault="00F41748" w:rsidP="00F41748">
      <w:pPr>
        <w:pStyle w:val="SemEspaamento"/>
        <w:spacing w:line="276" w:lineRule="auto"/>
        <w:ind w:firstLine="709"/>
        <w:jc w:val="both"/>
        <w:rPr>
          <w:rFonts w:ascii="Arial" w:hAnsi="Arial" w:cs="Arial"/>
          <w:sz w:val="24"/>
          <w:szCs w:val="24"/>
        </w:rPr>
      </w:pPr>
      <w:r w:rsidRPr="000D7AA6">
        <w:rPr>
          <w:rFonts w:ascii="Arial" w:hAnsi="Arial" w:cs="Arial"/>
          <w:sz w:val="24"/>
          <w:szCs w:val="24"/>
        </w:rPr>
        <w:t>O orçamento da Secretaria de Saúde contempla diversos projetos/ atividades que visam atender as demandas da população Araguari</w:t>
      </w:r>
      <w:r w:rsidR="00D73249">
        <w:rPr>
          <w:rFonts w:ascii="Arial" w:hAnsi="Arial" w:cs="Arial"/>
          <w:sz w:val="24"/>
          <w:szCs w:val="24"/>
        </w:rPr>
        <w:t>na</w:t>
      </w:r>
      <w:r w:rsidR="00C77190">
        <w:rPr>
          <w:rFonts w:ascii="Arial" w:hAnsi="Arial" w:cs="Arial"/>
          <w:sz w:val="24"/>
          <w:szCs w:val="24"/>
        </w:rPr>
        <w:t>. Esses projetos</w:t>
      </w:r>
      <w:r w:rsidRPr="000D7AA6">
        <w:rPr>
          <w:rFonts w:ascii="Arial" w:hAnsi="Arial" w:cs="Arial"/>
          <w:sz w:val="24"/>
          <w:szCs w:val="24"/>
        </w:rPr>
        <w:t xml:space="preserve"> possuem objetivos e ações específicas que visam proporcionar tanto o aumento </w:t>
      </w:r>
      <w:r w:rsidR="00C77190">
        <w:rPr>
          <w:rFonts w:ascii="Arial" w:hAnsi="Arial" w:cs="Arial"/>
          <w:sz w:val="24"/>
          <w:szCs w:val="24"/>
        </w:rPr>
        <w:t xml:space="preserve">e </w:t>
      </w:r>
      <w:r w:rsidRPr="000D7AA6">
        <w:rPr>
          <w:rFonts w:ascii="Arial" w:hAnsi="Arial" w:cs="Arial"/>
          <w:sz w:val="24"/>
          <w:szCs w:val="24"/>
        </w:rPr>
        <w:t>aperfeiçoamento de uma ação governamental como a construção de novos postos de saúde, farmácias municipais, aquisição de veículos ou desenvolver um conjunto de ações de forma continuada na qual resulte na manutenção de uma ação governamental já existente</w:t>
      </w:r>
      <w:r w:rsidR="00C77190">
        <w:rPr>
          <w:rFonts w:ascii="Arial" w:hAnsi="Arial" w:cs="Arial"/>
          <w:sz w:val="24"/>
          <w:szCs w:val="24"/>
        </w:rPr>
        <w:t>,</w:t>
      </w:r>
      <w:r w:rsidRPr="000D7AA6">
        <w:rPr>
          <w:rFonts w:ascii="Arial" w:hAnsi="Arial" w:cs="Arial"/>
          <w:sz w:val="24"/>
          <w:szCs w:val="24"/>
        </w:rPr>
        <w:t xml:space="preserve"> como a manutenção dos postos de saúde, atendimento </w:t>
      </w:r>
      <w:r w:rsidR="00C77190">
        <w:rPr>
          <w:rFonts w:ascii="Arial" w:hAnsi="Arial" w:cs="Arial"/>
          <w:sz w:val="24"/>
          <w:szCs w:val="24"/>
        </w:rPr>
        <w:t xml:space="preserve">da </w:t>
      </w:r>
      <w:r w:rsidRPr="000D7AA6">
        <w:rPr>
          <w:rFonts w:ascii="Arial" w:hAnsi="Arial" w:cs="Arial"/>
          <w:sz w:val="24"/>
          <w:szCs w:val="24"/>
        </w:rPr>
        <w:t>rede hospitalar, etc.</w:t>
      </w:r>
    </w:p>
    <w:p w14:paraId="215A40C0" w14:textId="2FC2685E" w:rsidR="00F41748" w:rsidRDefault="00D73249" w:rsidP="00F41748">
      <w:pPr>
        <w:pStyle w:val="SemEspaamento"/>
        <w:spacing w:line="276" w:lineRule="auto"/>
        <w:ind w:firstLine="709"/>
        <w:jc w:val="both"/>
        <w:rPr>
          <w:rFonts w:ascii="Arial" w:hAnsi="Arial" w:cs="Arial"/>
          <w:sz w:val="24"/>
          <w:szCs w:val="24"/>
        </w:rPr>
      </w:pPr>
      <w:r w:rsidRPr="000D7AA6">
        <w:rPr>
          <w:rFonts w:ascii="Arial" w:hAnsi="Arial" w:cs="Arial"/>
          <w:sz w:val="24"/>
          <w:szCs w:val="24"/>
        </w:rPr>
        <w:t>Na tabela abaixo demonstramos a execução orçamentária dos principais projetos</w:t>
      </w:r>
      <w:r w:rsidR="00C77190">
        <w:rPr>
          <w:rFonts w:ascii="Arial" w:hAnsi="Arial" w:cs="Arial"/>
          <w:sz w:val="24"/>
          <w:szCs w:val="24"/>
        </w:rPr>
        <w:t>/atividades do exercício de 202</w:t>
      </w:r>
      <w:r w:rsidR="00270CFA">
        <w:rPr>
          <w:rFonts w:ascii="Arial" w:hAnsi="Arial" w:cs="Arial"/>
          <w:sz w:val="24"/>
          <w:szCs w:val="24"/>
        </w:rPr>
        <w:t>1.</w:t>
      </w:r>
    </w:p>
    <w:p w14:paraId="7B4FF0DA" w14:textId="77777777" w:rsidR="000B096F" w:rsidRDefault="000B096F" w:rsidP="00F41748">
      <w:pPr>
        <w:pStyle w:val="SemEspaamento"/>
        <w:spacing w:line="276" w:lineRule="auto"/>
        <w:ind w:firstLine="709"/>
        <w:jc w:val="both"/>
        <w:rPr>
          <w:rFonts w:ascii="Arial" w:hAnsi="Arial" w:cs="Arial"/>
          <w:sz w:val="24"/>
          <w:szCs w:val="24"/>
        </w:rPr>
      </w:pPr>
    </w:p>
    <w:p w14:paraId="147C7C1E" w14:textId="5C5CD1C4" w:rsidR="000B096F" w:rsidRDefault="00270CFA" w:rsidP="00270CFA">
      <w:pPr>
        <w:pStyle w:val="SemEspaamento"/>
        <w:spacing w:line="276" w:lineRule="auto"/>
        <w:jc w:val="both"/>
        <w:rPr>
          <w:rFonts w:ascii="Arial" w:hAnsi="Arial" w:cs="Arial"/>
          <w:sz w:val="24"/>
          <w:szCs w:val="24"/>
        </w:rPr>
      </w:pPr>
      <w:r w:rsidRPr="00270CFA">
        <w:rPr>
          <w:noProof/>
          <w:lang w:eastAsia="pt-BR"/>
        </w:rPr>
        <w:drawing>
          <wp:inline distT="0" distB="0" distL="0" distR="0" wp14:anchorId="280B6A00" wp14:editId="4B9E0980">
            <wp:extent cx="5944235" cy="3755358"/>
            <wp:effectExtent l="0" t="0" r="0" b="0"/>
            <wp:docPr id="57" name="Imagem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4235" cy="3755358"/>
                    </a:xfrm>
                    <a:prstGeom prst="rect">
                      <a:avLst/>
                    </a:prstGeom>
                    <a:noFill/>
                    <a:ln>
                      <a:noFill/>
                    </a:ln>
                  </pic:spPr>
                </pic:pic>
              </a:graphicData>
            </a:graphic>
          </wp:inline>
        </w:drawing>
      </w:r>
    </w:p>
    <w:p w14:paraId="2F84516B" w14:textId="77777777" w:rsidR="008A1B4C" w:rsidRDefault="008A1B4C" w:rsidP="00812E27">
      <w:pPr>
        <w:spacing w:after="0" w:line="240" w:lineRule="auto"/>
        <w:ind w:firstLine="708"/>
        <w:jc w:val="both"/>
        <w:rPr>
          <w:rFonts w:ascii="Arial" w:hAnsi="Arial" w:cs="Arial"/>
          <w:sz w:val="24"/>
          <w:szCs w:val="24"/>
        </w:rPr>
      </w:pPr>
    </w:p>
    <w:p w14:paraId="21A5AF49" w14:textId="034FC29F" w:rsidR="00093A81" w:rsidRDefault="00093A81" w:rsidP="00812E27">
      <w:pPr>
        <w:spacing w:after="0" w:line="240" w:lineRule="auto"/>
        <w:ind w:firstLine="708"/>
        <w:jc w:val="both"/>
        <w:rPr>
          <w:rFonts w:ascii="Arial" w:hAnsi="Arial" w:cs="Arial"/>
          <w:sz w:val="24"/>
          <w:szCs w:val="24"/>
        </w:rPr>
      </w:pPr>
      <w:r w:rsidRPr="009A0C44">
        <w:rPr>
          <w:rFonts w:ascii="Arial" w:hAnsi="Arial" w:cs="Arial"/>
          <w:sz w:val="24"/>
          <w:szCs w:val="24"/>
        </w:rPr>
        <w:t>Como podemos visualizar a Atividade “</w:t>
      </w:r>
      <w:r w:rsidR="00270CFA">
        <w:rPr>
          <w:rFonts w:ascii="Arial" w:eastAsia="Times New Roman" w:hAnsi="Arial" w:cs="Arial"/>
          <w:color w:val="000000"/>
          <w:sz w:val="24"/>
          <w:szCs w:val="24"/>
          <w:lang w:eastAsia="pt-BR"/>
        </w:rPr>
        <w:t>Coordenação e Manutenção das Atividades da Atenção Básica</w:t>
      </w:r>
      <w:r>
        <w:rPr>
          <w:rFonts w:ascii="Arial" w:eastAsia="Times New Roman" w:hAnsi="Arial" w:cs="Arial"/>
          <w:color w:val="000000"/>
          <w:sz w:val="24"/>
          <w:szCs w:val="24"/>
          <w:lang w:eastAsia="pt-BR"/>
        </w:rPr>
        <w:t>”</w:t>
      </w:r>
      <w:r w:rsidRPr="000D7AA6">
        <w:rPr>
          <w:rFonts w:ascii="Arial" w:hAnsi="Arial" w:cs="Arial"/>
          <w:sz w:val="24"/>
          <w:szCs w:val="24"/>
        </w:rPr>
        <w:t>, teve u</w:t>
      </w:r>
      <w:r>
        <w:rPr>
          <w:rFonts w:ascii="Arial" w:hAnsi="Arial" w:cs="Arial"/>
          <w:sz w:val="24"/>
          <w:szCs w:val="24"/>
        </w:rPr>
        <w:t xml:space="preserve">ma aplicação de R$ </w:t>
      </w:r>
      <w:r w:rsidR="00270CFA">
        <w:rPr>
          <w:rFonts w:ascii="Arial" w:hAnsi="Arial" w:cs="Arial"/>
          <w:sz w:val="24"/>
          <w:szCs w:val="24"/>
        </w:rPr>
        <w:t>7.241.103,02</w:t>
      </w:r>
      <w:r w:rsidR="0015190C">
        <w:rPr>
          <w:rFonts w:ascii="Arial" w:hAnsi="Arial" w:cs="Arial"/>
          <w:sz w:val="24"/>
          <w:szCs w:val="24"/>
        </w:rPr>
        <w:t xml:space="preserve"> que corresponde a </w:t>
      </w:r>
      <w:r w:rsidR="00270CFA">
        <w:rPr>
          <w:rFonts w:ascii="Arial" w:hAnsi="Arial" w:cs="Arial"/>
          <w:sz w:val="24"/>
          <w:szCs w:val="24"/>
        </w:rPr>
        <w:t>24</w:t>
      </w:r>
      <w:r w:rsidRPr="000D7AA6">
        <w:rPr>
          <w:rFonts w:ascii="Arial" w:hAnsi="Arial" w:cs="Arial"/>
          <w:sz w:val="24"/>
          <w:szCs w:val="24"/>
        </w:rPr>
        <w:t xml:space="preserve">% do montante dos gastos. Na sequência </w:t>
      </w:r>
      <w:r w:rsidR="003A16DE">
        <w:rPr>
          <w:rFonts w:ascii="Arial" w:hAnsi="Arial" w:cs="Arial"/>
          <w:sz w:val="24"/>
          <w:szCs w:val="24"/>
        </w:rPr>
        <w:t xml:space="preserve">temos </w:t>
      </w:r>
      <w:r w:rsidRPr="000D7AA6">
        <w:rPr>
          <w:rFonts w:ascii="Arial" w:hAnsi="Arial" w:cs="Arial"/>
          <w:sz w:val="24"/>
          <w:szCs w:val="24"/>
        </w:rPr>
        <w:t>a Atividade “</w:t>
      </w:r>
      <w:r w:rsidR="003A16DE">
        <w:rPr>
          <w:rFonts w:ascii="Arial" w:hAnsi="Arial" w:cs="Arial"/>
          <w:sz w:val="24"/>
          <w:szCs w:val="24"/>
        </w:rPr>
        <w:t xml:space="preserve">Coordenação </w:t>
      </w:r>
      <w:r w:rsidR="00270CFA">
        <w:rPr>
          <w:rFonts w:ascii="Arial" w:hAnsi="Arial" w:cs="Arial"/>
          <w:sz w:val="24"/>
          <w:szCs w:val="24"/>
        </w:rPr>
        <w:t>e Manutenção das Atividades de M</w:t>
      </w:r>
      <w:r w:rsidR="003A16DE">
        <w:rPr>
          <w:rFonts w:ascii="Arial" w:hAnsi="Arial" w:cs="Arial"/>
          <w:sz w:val="24"/>
          <w:szCs w:val="24"/>
        </w:rPr>
        <w:t xml:space="preserve">édia e </w:t>
      </w:r>
      <w:r w:rsidR="00270CFA">
        <w:rPr>
          <w:rFonts w:ascii="Arial" w:hAnsi="Arial" w:cs="Arial"/>
          <w:sz w:val="24"/>
          <w:szCs w:val="24"/>
        </w:rPr>
        <w:t>A</w:t>
      </w:r>
      <w:r w:rsidR="003A16DE">
        <w:rPr>
          <w:rFonts w:ascii="Arial" w:hAnsi="Arial" w:cs="Arial"/>
          <w:sz w:val="24"/>
          <w:szCs w:val="24"/>
        </w:rPr>
        <w:t>lta Complexidade</w:t>
      </w:r>
      <w:r w:rsidRPr="000D7AA6">
        <w:rPr>
          <w:rFonts w:ascii="Arial" w:hAnsi="Arial" w:cs="Arial"/>
          <w:sz w:val="24"/>
          <w:szCs w:val="24"/>
        </w:rPr>
        <w:t xml:space="preserve">” </w:t>
      </w:r>
      <w:r w:rsidR="00270CFA">
        <w:rPr>
          <w:rFonts w:ascii="Arial" w:hAnsi="Arial" w:cs="Arial"/>
          <w:sz w:val="24"/>
          <w:szCs w:val="24"/>
        </w:rPr>
        <w:t>com 23</w:t>
      </w:r>
      <w:r w:rsidR="003A16DE">
        <w:rPr>
          <w:rFonts w:ascii="Arial" w:hAnsi="Arial" w:cs="Arial"/>
          <w:sz w:val="24"/>
          <w:szCs w:val="24"/>
        </w:rPr>
        <w:t xml:space="preserve">% do montante e com o gasto de R$ </w:t>
      </w:r>
      <w:r w:rsidR="001A1CF7">
        <w:rPr>
          <w:rFonts w:ascii="Arial" w:hAnsi="Arial" w:cs="Arial"/>
          <w:sz w:val="24"/>
          <w:szCs w:val="24"/>
        </w:rPr>
        <w:t>6.956.188,92, e</w:t>
      </w:r>
      <w:r w:rsidR="00270CFA">
        <w:rPr>
          <w:rFonts w:ascii="Arial" w:hAnsi="Arial" w:cs="Arial"/>
          <w:sz w:val="24"/>
          <w:szCs w:val="24"/>
        </w:rPr>
        <w:t xml:space="preserve"> logo a </w:t>
      </w:r>
      <w:r w:rsidR="001A1CF7">
        <w:rPr>
          <w:rFonts w:ascii="Arial" w:hAnsi="Arial" w:cs="Arial"/>
          <w:sz w:val="24"/>
          <w:szCs w:val="24"/>
        </w:rPr>
        <w:t>“</w:t>
      </w:r>
      <w:r w:rsidR="00270CFA">
        <w:rPr>
          <w:rFonts w:ascii="Arial" w:hAnsi="Arial" w:cs="Arial"/>
          <w:sz w:val="24"/>
          <w:szCs w:val="24"/>
        </w:rPr>
        <w:t>Gestão de Contratos” com 21</w:t>
      </w:r>
      <w:r w:rsidR="003A16DE">
        <w:rPr>
          <w:rFonts w:ascii="Arial" w:hAnsi="Arial" w:cs="Arial"/>
          <w:sz w:val="24"/>
          <w:szCs w:val="24"/>
        </w:rPr>
        <w:t xml:space="preserve">% e valor de </w:t>
      </w:r>
      <w:r w:rsidR="003A16DE" w:rsidRPr="00270CFA">
        <w:rPr>
          <w:rFonts w:ascii="Arial" w:hAnsi="Arial" w:cs="Arial"/>
          <w:sz w:val="24"/>
          <w:szCs w:val="24"/>
        </w:rPr>
        <w:t xml:space="preserve">R$ </w:t>
      </w:r>
      <w:r w:rsidR="00270CFA" w:rsidRPr="00270CFA">
        <w:rPr>
          <w:rFonts w:ascii="Arial" w:hAnsi="Arial" w:cs="Arial"/>
          <w:sz w:val="24"/>
          <w:szCs w:val="24"/>
        </w:rPr>
        <w:t>6.332.322,15</w:t>
      </w:r>
      <w:r w:rsidR="00270CFA">
        <w:rPr>
          <w:rFonts w:ascii="Arial" w:hAnsi="Arial" w:cs="Arial"/>
          <w:sz w:val="24"/>
          <w:szCs w:val="24"/>
        </w:rPr>
        <w:t>, na qual é responsável pelo pagamento da Missão Sal da Terra, que gere nossa Unidade de Pronto Atendimento atual, e com 14</w:t>
      </w:r>
      <w:r w:rsidR="001626C7">
        <w:rPr>
          <w:rFonts w:ascii="Arial" w:hAnsi="Arial" w:cs="Arial"/>
          <w:sz w:val="24"/>
          <w:szCs w:val="24"/>
        </w:rPr>
        <w:t xml:space="preserve">% a </w:t>
      </w:r>
      <w:r w:rsidR="0015190C">
        <w:rPr>
          <w:rFonts w:ascii="Arial" w:hAnsi="Arial" w:cs="Arial"/>
          <w:sz w:val="24"/>
          <w:szCs w:val="24"/>
        </w:rPr>
        <w:t xml:space="preserve">“ </w:t>
      </w:r>
      <w:r w:rsidR="001626C7">
        <w:rPr>
          <w:rFonts w:ascii="Arial" w:hAnsi="Arial" w:cs="Arial"/>
          <w:sz w:val="24"/>
          <w:szCs w:val="24"/>
        </w:rPr>
        <w:t>M</w:t>
      </w:r>
      <w:r w:rsidR="00270CFA">
        <w:rPr>
          <w:rFonts w:ascii="Arial" w:hAnsi="Arial" w:cs="Arial"/>
          <w:sz w:val="24"/>
          <w:szCs w:val="24"/>
        </w:rPr>
        <w:t>anutenção dos Serviços Administrativos Gerais</w:t>
      </w:r>
      <w:r w:rsidR="0015190C">
        <w:rPr>
          <w:rFonts w:ascii="Arial" w:hAnsi="Arial" w:cs="Arial"/>
          <w:sz w:val="24"/>
          <w:szCs w:val="24"/>
        </w:rPr>
        <w:t>”</w:t>
      </w:r>
      <w:r w:rsidR="00270CFA">
        <w:rPr>
          <w:rFonts w:ascii="Arial" w:hAnsi="Arial" w:cs="Arial"/>
          <w:sz w:val="24"/>
          <w:szCs w:val="24"/>
        </w:rPr>
        <w:t>, com o gasto de R$4.070.732,28.</w:t>
      </w:r>
    </w:p>
    <w:p w14:paraId="43EE3EAE" w14:textId="006FA708" w:rsidR="00093A81" w:rsidRDefault="00093A81" w:rsidP="008A1B4C">
      <w:pPr>
        <w:pStyle w:val="SemEspaamento"/>
        <w:spacing w:line="276" w:lineRule="auto"/>
        <w:ind w:firstLine="708"/>
        <w:jc w:val="both"/>
        <w:rPr>
          <w:rFonts w:ascii="Arial" w:hAnsi="Arial" w:cs="Arial"/>
          <w:sz w:val="24"/>
          <w:szCs w:val="24"/>
        </w:rPr>
      </w:pPr>
      <w:r w:rsidRPr="000D7AA6">
        <w:rPr>
          <w:rFonts w:ascii="Arial" w:hAnsi="Arial" w:cs="Arial"/>
          <w:sz w:val="24"/>
          <w:szCs w:val="24"/>
        </w:rPr>
        <w:t>Para melhor visualização, detalhamos na próxima tabela as principais despesas realizadas nos principais Projetos/ Ati</w:t>
      </w:r>
      <w:r>
        <w:rPr>
          <w:rFonts w:ascii="Arial" w:hAnsi="Arial" w:cs="Arial"/>
          <w:sz w:val="24"/>
          <w:szCs w:val="24"/>
        </w:rPr>
        <w:t>vidades do</w:t>
      </w:r>
      <w:r w:rsidR="00C77190">
        <w:rPr>
          <w:rFonts w:ascii="Arial" w:hAnsi="Arial" w:cs="Arial"/>
          <w:sz w:val="24"/>
          <w:szCs w:val="24"/>
        </w:rPr>
        <w:t xml:space="preserve"> </w:t>
      </w:r>
      <w:r>
        <w:rPr>
          <w:rFonts w:ascii="Arial" w:hAnsi="Arial" w:cs="Arial"/>
          <w:sz w:val="24"/>
          <w:szCs w:val="24"/>
        </w:rPr>
        <w:t>1º q</w:t>
      </w:r>
      <w:r w:rsidR="0015190C">
        <w:rPr>
          <w:rFonts w:ascii="Arial" w:hAnsi="Arial" w:cs="Arial"/>
          <w:sz w:val="24"/>
          <w:szCs w:val="24"/>
        </w:rPr>
        <w:t>uadrimestre do exercício de 202</w:t>
      </w:r>
      <w:r w:rsidR="00270CFA">
        <w:rPr>
          <w:rFonts w:ascii="Arial" w:hAnsi="Arial" w:cs="Arial"/>
          <w:sz w:val="24"/>
          <w:szCs w:val="24"/>
        </w:rPr>
        <w:t>1:</w:t>
      </w:r>
    </w:p>
    <w:p w14:paraId="0234363D" w14:textId="77777777" w:rsidR="008A1B4C" w:rsidRDefault="008A1B4C" w:rsidP="00093A81">
      <w:pPr>
        <w:pStyle w:val="SemEspaamento"/>
        <w:spacing w:line="276" w:lineRule="auto"/>
        <w:ind w:firstLine="708"/>
        <w:jc w:val="both"/>
        <w:rPr>
          <w:rFonts w:ascii="Arial" w:hAnsi="Arial" w:cs="Arial"/>
          <w:sz w:val="24"/>
          <w:szCs w:val="24"/>
        </w:rPr>
      </w:pPr>
    </w:p>
    <w:p w14:paraId="712695E7" w14:textId="25F92315" w:rsidR="008A1B4C" w:rsidRDefault="000D26B1" w:rsidP="000D26B1">
      <w:pPr>
        <w:pStyle w:val="SemEspaamento"/>
        <w:spacing w:line="276" w:lineRule="auto"/>
        <w:jc w:val="both"/>
        <w:rPr>
          <w:rFonts w:ascii="Arial" w:hAnsi="Arial" w:cs="Arial"/>
          <w:sz w:val="24"/>
          <w:szCs w:val="24"/>
        </w:rPr>
      </w:pPr>
      <w:r w:rsidRPr="000D26B1">
        <w:rPr>
          <w:noProof/>
          <w:lang w:eastAsia="pt-BR"/>
        </w:rPr>
        <w:lastRenderedPageBreak/>
        <w:drawing>
          <wp:inline distT="0" distB="0" distL="0" distR="0" wp14:anchorId="4DEE7662" wp14:editId="4B91BF4C">
            <wp:extent cx="5944235" cy="2218215"/>
            <wp:effectExtent l="0" t="0" r="0" b="0"/>
            <wp:docPr id="58" name="Image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4235" cy="2218215"/>
                    </a:xfrm>
                    <a:prstGeom prst="rect">
                      <a:avLst/>
                    </a:prstGeom>
                    <a:noFill/>
                    <a:ln>
                      <a:noFill/>
                    </a:ln>
                  </pic:spPr>
                </pic:pic>
              </a:graphicData>
            </a:graphic>
          </wp:inline>
        </w:drawing>
      </w:r>
    </w:p>
    <w:p w14:paraId="281176C3" w14:textId="77777777" w:rsidR="008A1B4C" w:rsidRPr="000D7AA6" w:rsidRDefault="008A1B4C" w:rsidP="00093A81">
      <w:pPr>
        <w:pStyle w:val="SemEspaamento"/>
        <w:spacing w:line="276" w:lineRule="auto"/>
        <w:ind w:firstLine="708"/>
        <w:jc w:val="both"/>
        <w:rPr>
          <w:rFonts w:ascii="Arial" w:hAnsi="Arial" w:cs="Arial"/>
          <w:sz w:val="24"/>
          <w:szCs w:val="24"/>
        </w:rPr>
      </w:pPr>
    </w:p>
    <w:p w14:paraId="3CAC892E" w14:textId="191AC4AF" w:rsidR="000E6B79" w:rsidRDefault="000D26B1" w:rsidP="0060123F">
      <w:pPr>
        <w:pStyle w:val="SemEspaamento"/>
        <w:spacing w:line="276" w:lineRule="auto"/>
        <w:ind w:firstLine="708"/>
        <w:rPr>
          <w:rFonts w:ascii="Arial" w:hAnsi="Arial" w:cs="Arial"/>
          <w:sz w:val="24"/>
          <w:szCs w:val="24"/>
        </w:rPr>
      </w:pPr>
      <w:r>
        <w:rPr>
          <w:rFonts w:ascii="Arial" w:hAnsi="Arial" w:cs="Arial"/>
          <w:sz w:val="24"/>
          <w:szCs w:val="24"/>
        </w:rPr>
        <w:t>Na Atenção Básica p</w:t>
      </w:r>
      <w:r w:rsidR="000E6B79">
        <w:rPr>
          <w:rFonts w:ascii="Arial" w:hAnsi="Arial" w:cs="Arial"/>
          <w:sz w:val="24"/>
          <w:szCs w:val="24"/>
        </w:rPr>
        <w:t>ode</w:t>
      </w:r>
      <w:r w:rsidR="00F34811">
        <w:rPr>
          <w:rFonts w:ascii="Arial" w:hAnsi="Arial" w:cs="Arial"/>
          <w:sz w:val="24"/>
          <w:szCs w:val="24"/>
        </w:rPr>
        <w:t>mos ver que 4</w:t>
      </w:r>
      <w:r>
        <w:rPr>
          <w:rFonts w:ascii="Arial" w:hAnsi="Arial" w:cs="Arial"/>
          <w:sz w:val="24"/>
          <w:szCs w:val="24"/>
        </w:rPr>
        <w:t>1</w:t>
      </w:r>
      <w:r w:rsidR="000E6B79">
        <w:rPr>
          <w:rFonts w:ascii="Arial" w:hAnsi="Arial" w:cs="Arial"/>
          <w:sz w:val="24"/>
          <w:szCs w:val="24"/>
        </w:rPr>
        <w:t xml:space="preserve">% do recurso que corresponde R$ </w:t>
      </w:r>
      <w:r>
        <w:rPr>
          <w:rFonts w:ascii="Arial" w:hAnsi="Arial" w:cs="Arial"/>
          <w:sz w:val="24"/>
          <w:szCs w:val="24"/>
        </w:rPr>
        <w:t>4.349.336,48</w:t>
      </w:r>
      <w:r w:rsidR="000E6B79">
        <w:rPr>
          <w:rFonts w:ascii="Arial" w:hAnsi="Arial" w:cs="Arial"/>
          <w:sz w:val="24"/>
          <w:szCs w:val="24"/>
        </w:rPr>
        <w:t xml:space="preserve"> foi utilizado </w:t>
      </w:r>
      <w:r w:rsidR="00F34811">
        <w:rPr>
          <w:rFonts w:ascii="Arial" w:hAnsi="Arial" w:cs="Arial"/>
          <w:sz w:val="24"/>
          <w:szCs w:val="24"/>
        </w:rPr>
        <w:t xml:space="preserve">em </w:t>
      </w:r>
      <w:r>
        <w:rPr>
          <w:rFonts w:ascii="Arial" w:hAnsi="Arial" w:cs="Arial"/>
          <w:sz w:val="24"/>
          <w:szCs w:val="24"/>
        </w:rPr>
        <w:t>“Outros Serviços de Terceiros- PJ”</w:t>
      </w:r>
      <w:r w:rsidR="00F34811">
        <w:rPr>
          <w:rFonts w:ascii="Arial" w:hAnsi="Arial" w:cs="Arial"/>
          <w:sz w:val="24"/>
          <w:szCs w:val="24"/>
        </w:rPr>
        <w:t xml:space="preserve">, e </w:t>
      </w:r>
      <w:r>
        <w:rPr>
          <w:rFonts w:ascii="Arial" w:hAnsi="Arial" w:cs="Arial"/>
          <w:sz w:val="24"/>
          <w:szCs w:val="24"/>
        </w:rPr>
        <w:t>21</w:t>
      </w:r>
      <w:r w:rsidR="00C77190">
        <w:rPr>
          <w:rFonts w:ascii="Arial" w:hAnsi="Arial" w:cs="Arial"/>
          <w:sz w:val="24"/>
          <w:szCs w:val="24"/>
        </w:rPr>
        <w:t xml:space="preserve">% </w:t>
      </w:r>
      <w:r w:rsidR="000E6B79">
        <w:rPr>
          <w:rFonts w:ascii="Arial" w:hAnsi="Arial" w:cs="Arial"/>
          <w:sz w:val="24"/>
          <w:szCs w:val="24"/>
        </w:rPr>
        <w:t xml:space="preserve">em </w:t>
      </w:r>
      <w:r>
        <w:rPr>
          <w:rFonts w:ascii="Arial" w:hAnsi="Arial" w:cs="Arial"/>
          <w:sz w:val="24"/>
          <w:szCs w:val="24"/>
        </w:rPr>
        <w:t>“Material de Consumo”</w:t>
      </w:r>
      <w:r w:rsidR="00F34811">
        <w:rPr>
          <w:rFonts w:ascii="Arial" w:hAnsi="Arial" w:cs="Arial"/>
          <w:sz w:val="24"/>
          <w:szCs w:val="24"/>
        </w:rPr>
        <w:t xml:space="preserve">, seguido de </w:t>
      </w:r>
      <w:r>
        <w:rPr>
          <w:rFonts w:ascii="Arial" w:hAnsi="Arial" w:cs="Arial"/>
          <w:sz w:val="24"/>
          <w:szCs w:val="24"/>
        </w:rPr>
        <w:t>16</w:t>
      </w:r>
      <w:r w:rsidR="00C77190">
        <w:rPr>
          <w:rFonts w:ascii="Arial" w:hAnsi="Arial" w:cs="Arial"/>
          <w:sz w:val="24"/>
          <w:szCs w:val="24"/>
        </w:rPr>
        <w:t xml:space="preserve">% com </w:t>
      </w:r>
      <w:r>
        <w:rPr>
          <w:rFonts w:ascii="Arial" w:hAnsi="Arial" w:cs="Arial"/>
          <w:sz w:val="24"/>
          <w:szCs w:val="24"/>
        </w:rPr>
        <w:t>“Despesas de Exercícios Anteriores”.</w:t>
      </w:r>
    </w:p>
    <w:p w14:paraId="4217863F" w14:textId="77777777" w:rsidR="000E6B79" w:rsidRDefault="000E6B79" w:rsidP="000E6B79">
      <w:pPr>
        <w:pStyle w:val="SemEspaamento"/>
        <w:spacing w:line="276" w:lineRule="auto"/>
        <w:ind w:firstLine="708"/>
        <w:rPr>
          <w:rFonts w:ascii="Arial" w:hAnsi="Arial" w:cs="Arial"/>
          <w:sz w:val="24"/>
          <w:szCs w:val="24"/>
        </w:rPr>
      </w:pPr>
    </w:p>
    <w:p w14:paraId="18789A0F" w14:textId="45FF4C28" w:rsidR="008A1B4C" w:rsidRDefault="000D26B1" w:rsidP="000D26B1">
      <w:pPr>
        <w:pStyle w:val="SemEspaamento"/>
        <w:spacing w:line="276" w:lineRule="auto"/>
        <w:rPr>
          <w:rFonts w:ascii="Arial" w:hAnsi="Arial" w:cs="Arial"/>
          <w:sz w:val="24"/>
          <w:szCs w:val="24"/>
        </w:rPr>
      </w:pPr>
      <w:r w:rsidRPr="000D26B1">
        <w:rPr>
          <w:noProof/>
          <w:lang w:eastAsia="pt-BR"/>
        </w:rPr>
        <w:drawing>
          <wp:inline distT="0" distB="0" distL="0" distR="0" wp14:anchorId="34DFDA65" wp14:editId="78CF3DBA">
            <wp:extent cx="5944235" cy="2133410"/>
            <wp:effectExtent l="0" t="0" r="0" b="635"/>
            <wp:docPr id="68" name="Image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4235" cy="2133410"/>
                    </a:xfrm>
                    <a:prstGeom prst="rect">
                      <a:avLst/>
                    </a:prstGeom>
                    <a:noFill/>
                    <a:ln>
                      <a:noFill/>
                    </a:ln>
                  </pic:spPr>
                </pic:pic>
              </a:graphicData>
            </a:graphic>
          </wp:inline>
        </w:drawing>
      </w:r>
    </w:p>
    <w:p w14:paraId="5F42D793" w14:textId="0505B39E" w:rsidR="007E41C4" w:rsidRDefault="007E41C4" w:rsidP="000D26B1">
      <w:pPr>
        <w:pStyle w:val="SemEspaamento"/>
        <w:spacing w:line="276" w:lineRule="auto"/>
        <w:rPr>
          <w:rFonts w:ascii="Arial" w:hAnsi="Arial" w:cs="Arial"/>
          <w:sz w:val="24"/>
          <w:szCs w:val="24"/>
        </w:rPr>
      </w:pPr>
    </w:p>
    <w:p w14:paraId="7C8F1AC8" w14:textId="6E82B793" w:rsidR="00093A81" w:rsidRDefault="00093A81" w:rsidP="00010EAC">
      <w:pPr>
        <w:pStyle w:val="SemEspaamento"/>
        <w:spacing w:line="276" w:lineRule="auto"/>
        <w:ind w:firstLine="708"/>
        <w:jc w:val="both"/>
        <w:rPr>
          <w:rFonts w:ascii="Arial" w:hAnsi="Arial" w:cs="Arial"/>
          <w:sz w:val="24"/>
          <w:szCs w:val="24"/>
        </w:rPr>
      </w:pPr>
      <w:r>
        <w:rPr>
          <w:rFonts w:ascii="Arial" w:hAnsi="Arial" w:cs="Arial"/>
          <w:sz w:val="24"/>
          <w:szCs w:val="24"/>
        </w:rPr>
        <w:t xml:space="preserve">Analisando o quadro acima, podemos ver que </w:t>
      </w:r>
      <w:r w:rsidR="0060123F">
        <w:rPr>
          <w:rFonts w:ascii="Arial" w:hAnsi="Arial" w:cs="Arial"/>
          <w:sz w:val="24"/>
          <w:szCs w:val="24"/>
        </w:rPr>
        <w:t xml:space="preserve">na </w:t>
      </w:r>
      <w:r w:rsidR="000D26B1">
        <w:rPr>
          <w:rFonts w:ascii="Arial" w:hAnsi="Arial" w:cs="Arial"/>
          <w:sz w:val="24"/>
          <w:szCs w:val="24"/>
        </w:rPr>
        <w:t>M</w:t>
      </w:r>
      <w:r w:rsidR="0060123F">
        <w:rPr>
          <w:rFonts w:ascii="Arial" w:hAnsi="Arial" w:cs="Arial"/>
          <w:sz w:val="24"/>
          <w:szCs w:val="24"/>
        </w:rPr>
        <w:t xml:space="preserve">édia e </w:t>
      </w:r>
      <w:r w:rsidR="000D26B1">
        <w:rPr>
          <w:rFonts w:ascii="Arial" w:hAnsi="Arial" w:cs="Arial"/>
          <w:sz w:val="24"/>
          <w:szCs w:val="24"/>
        </w:rPr>
        <w:t>Alta C</w:t>
      </w:r>
      <w:r w:rsidR="0060123F">
        <w:rPr>
          <w:rFonts w:ascii="Arial" w:hAnsi="Arial" w:cs="Arial"/>
          <w:sz w:val="24"/>
          <w:szCs w:val="24"/>
        </w:rPr>
        <w:t xml:space="preserve">omplexidade, </w:t>
      </w:r>
      <w:r w:rsidR="000D26B1">
        <w:rPr>
          <w:rFonts w:ascii="Arial" w:hAnsi="Arial" w:cs="Arial"/>
          <w:sz w:val="24"/>
          <w:szCs w:val="24"/>
        </w:rPr>
        <w:t>38%</w:t>
      </w:r>
      <w:r>
        <w:rPr>
          <w:rFonts w:ascii="Arial" w:hAnsi="Arial" w:cs="Arial"/>
          <w:sz w:val="24"/>
          <w:szCs w:val="24"/>
        </w:rPr>
        <w:t xml:space="preserve"> </w:t>
      </w:r>
      <w:r w:rsidR="000D26B1">
        <w:rPr>
          <w:rFonts w:ascii="Arial" w:hAnsi="Arial" w:cs="Arial"/>
          <w:sz w:val="24"/>
          <w:szCs w:val="24"/>
        </w:rPr>
        <w:t xml:space="preserve">que </w:t>
      </w:r>
      <w:r>
        <w:rPr>
          <w:rFonts w:ascii="Arial" w:hAnsi="Arial" w:cs="Arial"/>
          <w:sz w:val="24"/>
          <w:szCs w:val="24"/>
        </w:rPr>
        <w:t>corresponde a R$</w:t>
      </w:r>
      <w:r w:rsidR="000D26B1">
        <w:rPr>
          <w:rFonts w:ascii="Arial" w:hAnsi="Arial" w:cs="Arial"/>
          <w:sz w:val="24"/>
          <w:szCs w:val="24"/>
        </w:rPr>
        <w:t>1.904.136,70</w:t>
      </w:r>
      <w:r>
        <w:rPr>
          <w:rFonts w:ascii="Arial" w:hAnsi="Arial" w:cs="Arial"/>
          <w:sz w:val="24"/>
          <w:szCs w:val="24"/>
        </w:rPr>
        <w:t xml:space="preserve"> foram destinados a</w:t>
      </w:r>
      <w:r w:rsidR="00C77190">
        <w:rPr>
          <w:rFonts w:ascii="Arial" w:hAnsi="Arial" w:cs="Arial"/>
          <w:sz w:val="24"/>
          <w:szCs w:val="24"/>
        </w:rPr>
        <w:t xml:space="preserve"> </w:t>
      </w:r>
      <w:r w:rsidR="000D26B1">
        <w:rPr>
          <w:rFonts w:ascii="Arial" w:hAnsi="Arial" w:cs="Arial"/>
          <w:sz w:val="24"/>
          <w:szCs w:val="24"/>
        </w:rPr>
        <w:t>“C</w:t>
      </w:r>
      <w:r w:rsidR="00C77190">
        <w:rPr>
          <w:rFonts w:ascii="Arial" w:hAnsi="Arial" w:cs="Arial"/>
          <w:sz w:val="24"/>
          <w:szCs w:val="24"/>
        </w:rPr>
        <w:t>ontribuições</w:t>
      </w:r>
      <w:r w:rsidR="000D26B1">
        <w:rPr>
          <w:rFonts w:ascii="Arial" w:hAnsi="Arial" w:cs="Arial"/>
          <w:sz w:val="24"/>
          <w:szCs w:val="24"/>
        </w:rPr>
        <w:t>”</w:t>
      </w:r>
      <w:r w:rsidR="00C77190">
        <w:rPr>
          <w:rFonts w:ascii="Arial" w:hAnsi="Arial" w:cs="Arial"/>
          <w:sz w:val="24"/>
          <w:szCs w:val="24"/>
        </w:rPr>
        <w:t xml:space="preserve"> </w:t>
      </w:r>
      <w:r w:rsidR="000D26B1">
        <w:rPr>
          <w:rFonts w:ascii="Arial" w:hAnsi="Arial" w:cs="Arial"/>
          <w:sz w:val="24"/>
          <w:szCs w:val="24"/>
        </w:rPr>
        <w:t>(</w:t>
      </w:r>
      <w:r w:rsidR="00C77190">
        <w:rPr>
          <w:rFonts w:ascii="Arial" w:hAnsi="Arial" w:cs="Arial"/>
          <w:sz w:val="24"/>
          <w:szCs w:val="24"/>
        </w:rPr>
        <w:t xml:space="preserve">como </w:t>
      </w:r>
      <w:r w:rsidR="0060123F">
        <w:rPr>
          <w:rFonts w:ascii="Arial" w:hAnsi="Arial" w:cs="Arial"/>
          <w:sz w:val="24"/>
          <w:szCs w:val="24"/>
        </w:rPr>
        <w:t>Sant</w:t>
      </w:r>
      <w:r w:rsidR="000D26B1">
        <w:rPr>
          <w:rFonts w:ascii="Arial" w:hAnsi="Arial" w:cs="Arial"/>
          <w:sz w:val="24"/>
          <w:szCs w:val="24"/>
        </w:rPr>
        <w:t>a casa, Gestão Plena</w:t>
      </w:r>
      <w:r w:rsidR="00C77190">
        <w:rPr>
          <w:rFonts w:ascii="Arial" w:hAnsi="Arial" w:cs="Arial"/>
          <w:sz w:val="24"/>
          <w:szCs w:val="24"/>
        </w:rPr>
        <w:t>, PróHosp,</w:t>
      </w:r>
      <w:r w:rsidR="0060123F">
        <w:rPr>
          <w:rFonts w:ascii="Arial" w:hAnsi="Arial" w:cs="Arial"/>
          <w:sz w:val="24"/>
          <w:szCs w:val="24"/>
        </w:rPr>
        <w:t xml:space="preserve"> Apae e Rede Cegonha)</w:t>
      </w:r>
      <w:r w:rsidR="00010EAC">
        <w:rPr>
          <w:rFonts w:ascii="Arial" w:hAnsi="Arial" w:cs="Arial"/>
          <w:sz w:val="24"/>
          <w:szCs w:val="24"/>
        </w:rPr>
        <w:t xml:space="preserve"> e </w:t>
      </w:r>
      <w:r w:rsidR="00E129A6">
        <w:rPr>
          <w:rFonts w:ascii="Arial" w:hAnsi="Arial" w:cs="Arial"/>
          <w:sz w:val="24"/>
          <w:szCs w:val="24"/>
        </w:rPr>
        <w:t>32</w:t>
      </w:r>
      <w:r w:rsidR="00010EAC">
        <w:rPr>
          <w:rFonts w:ascii="Arial" w:hAnsi="Arial" w:cs="Arial"/>
          <w:sz w:val="24"/>
          <w:szCs w:val="24"/>
        </w:rPr>
        <w:t xml:space="preserve">% em </w:t>
      </w:r>
      <w:r w:rsidR="00E129A6">
        <w:rPr>
          <w:rFonts w:ascii="Arial" w:hAnsi="Arial" w:cs="Arial"/>
          <w:sz w:val="24"/>
          <w:szCs w:val="24"/>
        </w:rPr>
        <w:t>“Despesas de Exerc. Anteriores”</w:t>
      </w:r>
      <w:r w:rsidR="00010EAC">
        <w:rPr>
          <w:rFonts w:ascii="Arial" w:hAnsi="Arial" w:cs="Arial"/>
          <w:sz w:val="24"/>
          <w:szCs w:val="24"/>
        </w:rPr>
        <w:t>.</w:t>
      </w:r>
    </w:p>
    <w:p w14:paraId="1903694A" w14:textId="77777777" w:rsidR="0093122B" w:rsidRDefault="0093122B" w:rsidP="00093A81">
      <w:pPr>
        <w:pStyle w:val="SemEspaamento"/>
        <w:spacing w:line="276" w:lineRule="auto"/>
        <w:ind w:firstLine="708"/>
        <w:jc w:val="both"/>
        <w:rPr>
          <w:rFonts w:ascii="Arial" w:hAnsi="Arial" w:cs="Arial"/>
          <w:sz w:val="24"/>
          <w:szCs w:val="24"/>
        </w:rPr>
      </w:pPr>
    </w:p>
    <w:p w14:paraId="32EAEE76" w14:textId="156866EE" w:rsidR="006B46E2" w:rsidRDefault="00E129A6" w:rsidP="0093122B">
      <w:pPr>
        <w:pStyle w:val="SemEspaamento"/>
        <w:spacing w:line="276" w:lineRule="auto"/>
        <w:jc w:val="both"/>
        <w:rPr>
          <w:rFonts w:ascii="Arial" w:hAnsi="Arial" w:cs="Arial"/>
          <w:sz w:val="24"/>
          <w:szCs w:val="24"/>
        </w:rPr>
      </w:pPr>
      <w:r w:rsidRPr="00E129A6">
        <w:rPr>
          <w:noProof/>
          <w:lang w:eastAsia="pt-BR"/>
        </w:rPr>
        <w:lastRenderedPageBreak/>
        <w:drawing>
          <wp:inline distT="0" distB="0" distL="0" distR="0" wp14:anchorId="758F55E0" wp14:editId="0B4A6A87">
            <wp:extent cx="5944235" cy="2979738"/>
            <wp:effectExtent l="0" t="0" r="0" b="0"/>
            <wp:docPr id="69" name="Image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4235" cy="2979738"/>
                    </a:xfrm>
                    <a:prstGeom prst="rect">
                      <a:avLst/>
                    </a:prstGeom>
                    <a:noFill/>
                    <a:ln>
                      <a:noFill/>
                    </a:ln>
                  </pic:spPr>
                </pic:pic>
              </a:graphicData>
            </a:graphic>
          </wp:inline>
        </w:drawing>
      </w:r>
    </w:p>
    <w:p w14:paraId="79CAEFA4" w14:textId="77777777" w:rsidR="00093A81" w:rsidRDefault="00093A81" w:rsidP="00093A81">
      <w:pPr>
        <w:spacing w:after="0" w:line="240" w:lineRule="auto"/>
        <w:jc w:val="both"/>
        <w:rPr>
          <w:rFonts w:ascii="Arial" w:hAnsi="Arial" w:cs="Arial"/>
          <w:bCs/>
          <w:sz w:val="24"/>
          <w:szCs w:val="24"/>
        </w:rPr>
      </w:pPr>
    </w:p>
    <w:p w14:paraId="7958716B" w14:textId="3D92C8D3" w:rsidR="00093A81" w:rsidRDefault="00093A81" w:rsidP="00093A81">
      <w:pPr>
        <w:spacing w:after="0" w:line="240" w:lineRule="auto"/>
        <w:ind w:firstLine="708"/>
        <w:jc w:val="both"/>
        <w:rPr>
          <w:rFonts w:ascii="Arial" w:eastAsia="Times New Roman" w:hAnsi="Arial" w:cs="Arial"/>
          <w:color w:val="000000"/>
          <w:sz w:val="24"/>
          <w:szCs w:val="24"/>
          <w:lang w:eastAsia="pt-BR"/>
        </w:rPr>
      </w:pPr>
      <w:r w:rsidRPr="00AD3944">
        <w:rPr>
          <w:rFonts w:ascii="Arial" w:hAnsi="Arial" w:cs="Arial"/>
          <w:bCs/>
          <w:sz w:val="24"/>
          <w:szCs w:val="24"/>
        </w:rPr>
        <w:t>Conforme vemos acima, quando se trata de recursos p</w:t>
      </w:r>
      <w:r w:rsidR="00010EAC">
        <w:rPr>
          <w:rFonts w:ascii="Arial" w:hAnsi="Arial" w:cs="Arial"/>
          <w:bCs/>
          <w:sz w:val="24"/>
          <w:szCs w:val="24"/>
        </w:rPr>
        <w:t xml:space="preserve">róprios, o município utilizou </w:t>
      </w:r>
      <w:r w:rsidR="00E129A6">
        <w:rPr>
          <w:rFonts w:ascii="Arial" w:hAnsi="Arial" w:cs="Arial"/>
          <w:bCs/>
          <w:sz w:val="24"/>
          <w:szCs w:val="24"/>
        </w:rPr>
        <w:t>46</w:t>
      </w:r>
      <w:r w:rsidRPr="00AD3944">
        <w:rPr>
          <w:rFonts w:ascii="Arial" w:hAnsi="Arial" w:cs="Arial"/>
          <w:bCs/>
          <w:sz w:val="24"/>
          <w:szCs w:val="24"/>
        </w:rPr>
        <w:t xml:space="preserve">% em pagamentos de </w:t>
      </w:r>
      <w:r w:rsidR="00E129A6">
        <w:rPr>
          <w:rFonts w:ascii="Arial" w:hAnsi="Arial" w:cs="Arial"/>
          <w:bCs/>
          <w:sz w:val="24"/>
          <w:szCs w:val="24"/>
        </w:rPr>
        <w:t>“Vencimentos e V</w:t>
      </w:r>
      <w:r w:rsidRPr="00AD3944">
        <w:rPr>
          <w:rFonts w:ascii="Arial" w:hAnsi="Arial" w:cs="Arial"/>
          <w:bCs/>
          <w:sz w:val="24"/>
          <w:szCs w:val="24"/>
        </w:rPr>
        <w:t xml:space="preserve">antagens </w:t>
      </w:r>
      <w:r w:rsidR="00E129A6">
        <w:rPr>
          <w:rFonts w:ascii="Arial" w:hAnsi="Arial" w:cs="Arial"/>
          <w:bCs/>
          <w:sz w:val="24"/>
          <w:szCs w:val="24"/>
        </w:rPr>
        <w:t>F</w:t>
      </w:r>
      <w:r w:rsidRPr="00AD3944">
        <w:rPr>
          <w:rFonts w:ascii="Arial" w:hAnsi="Arial" w:cs="Arial"/>
          <w:bCs/>
          <w:sz w:val="24"/>
          <w:szCs w:val="24"/>
        </w:rPr>
        <w:t>ixas</w:t>
      </w:r>
      <w:r w:rsidR="00E129A6">
        <w:rPr>
          <w:rFonts w:ascii="Arial" w:hAnsi="Arial" w:cs="Arial"/>
          <w:bCs/>
          <w:sz w:val="24"/>
          <w:szCs w:val="24"/>
        </w:rPr>
        <w:t>”</w:t>
      </w:r>
      <w:r w:rsidRPr="00AD3944">
        <w:rPr>
          <w:rFonts w:ascii="Arial" w:hAnsi="Arial" w:cs="Arial"/>
          <w:bCs/>
          <w:sz w:val="24"/>
          <w:szCs w:val="24"/>
        </w:rPr>
        <w:t xml:space="preserve">, no valor de R$ </w:t>
      </w:r>
      <w:r w:rsidR="00E129A6">
        <w:rPr>
          <w:rFonts w:ascii="Arial" w:eastAsia="Times New Roman" w:hAnsi="Arial" w:cs="Arial"/>
          <w:color w:val="000000"/>
          <w:sz w:val="24"/>
          <w:szCs w:val="24"/>
          <w:lang w:eastAsia="pt-BR"/>
        </w:rPr>
        <w:t>8.844.956,72, seguido de 23</w:t>
      </w:r>
      <w:r w:rsidRPr="00AD3944">
        <w:rPr>
          <w:rFonts w:ascii="Arial" w:eastAsia="Times New Roman" w:hAnsi="Arial" w:cs="Arial"/>
          <w:color w:val="000000"/>
          <w:sz w:val="24"/>
          <w:szCs w:val="24"/>
          <w:lang w:eastAsia="pt-BR"/>
        </w:rPr>
        <w:t xml:space="preserve">% com </w:t>
      </w:r>
      <w:r w:rsidR="00E129A6">
        <w:rPr>
          <w:rFonts w:ascii="Arial" w:eastAsia="Times New Roman" w:hAnsi="Arial" w:cs="Arial"/>
          <w:color w:val="000000"/>
          <w:sz w:val="24"/>
          <w:szCs w:val="24"/>
          <w:lang w:eastAsia="pt-BR"/>
        </w:rPr>
        <w:t>“O</w:t>
      </w:r>
      <w:r w:rsidRPr="00AD3944">
        <w:rPr>
          <w:rFonts w:ascii="Arial" w:eastAsia="Times New Roman" w:hAnsi="Arial" w:cs="Arial"/>
          <w:color w:val="000000"/>
          <w:sz w:val="24"/>
          <w:szCs w:val="24"/>
          <w:lang w:eastAsia="pt-BR"/>
        </w:rPr>
        <w:t xml:space="preserve">utros </w:t>
      </w:r>
      <w:r w:rsidR="00E129A6">
        <w:rPr>
          <w:rFonts w:ascii="Arial" w:eastAsia="Times New Roman" w:hAnsi="Arial" w:cs="Arial"/>
          <w:color w:val="000000"/>
          <w:sz w:val="24"/>
          <w:szCs w:val="24"/>
          <w:lang w:eastAsia="pt-BR"/>
        </w:rPr>
        <w:t>Se</w:t>
      </w:r>
      <w:r w:rsidRPr="00AD3944">
        <w:rPr>
          <w:rFonts w:ascii="Arial" w:eastAsia="Times New Roman" w:hAnsi="Arial" w:cs="Arial"/>
          <w:color w:val="000000"/>
          <w:sz w:val="24"/>
          <w:szCs w:val="24"/>
          <w:lang w:eastAsia="pt-BR"/>
        </w:rPr>
        <w:t xml:space="preserve">rviços de </w:t>
      </w:r>
      <w:r w:rsidR="00E129A6">
        <w:rPr>
          <w:rFonts w:ascii="Arial" w:eastAsia="Times New Roman" w:hAnsi="Arial" w:cs="Arial"/>
          <w:color w:val="000000"/>
          <w:sz w:val="24"/>
          <w:szCs w:val="24"/>
          <w:lang w:eastAsia="pt-BR"/>
        </w:rPr>
        <w:t>T</w:t>
      </w:r>
      <w:r w:rsidRPr="00AD3944">
        <w:rPr>
          <w:rFonts w:ascii="Arial" w:eastAsia="Times New Roman" w:hAnsi="Arial" w:cs="Arial"/>
          <w:color w:val="000000"/>
          <w:sz w:val="24"/>
          <w:szCs w:val="24"/>
          <w:lang w:eastAsia="pt-BR"/>
        </w:rPr>
        <w:t xml:space="preserve">erceiros – Pessoa </w:t>
      </w:r>
      <w:r w:rsidR="00E129A6">
        <w:rPr>
          <w:rFonts w:ascii="Arial" w:eastAsia="Times New Roman" w:hAnsi="Arial" w:cs="Arial"/>
          <w:color w:val="000000"/>
          <w:sz w:val="24"/>
          <w:szCs w:val="24"/>
          <w:lang w:eastAsia="pt-BR"/>
        </w:rPr>
        <w:t>J</w:t>
      </w:r>
      <w:r w:rsidRPr="00AD3944">
        <w:rPr>
          <w:rFonts w:ascii="Arial" w:eastAsia="Times New Roman" w:hAnsi="Arial" w:cs="Arial"/>
          <w:color w:val="000000"/>
          <w:sz w:val="24"/>
          <w:szCs w:val="24"/>
          <w:lang w:eastAsia="pt-BR"/>
        </w:rPr>
        <w:t>urídica</w:t>
      </w:r>
      <w:r w:rsidR="00E129A6">
        <w:rPr>
          <w:rFonts w:ascii="Arial" w:eastAsia="Times New Roman" w:hAnsi="Arial" w:cs="Arial"/>
          <w:color w:val="000000"/>
          <w:sz w:val="24"/>
          <w:szCs w:val="24"/>
          <w:lang w:eastAsia="pt-BR"/>
        </w:rPr>
        <w:t>”</w:t>
      </w:r>
      <w:r w:rsidRPr="00AD3944">
        <w:rPr>
          <w:rFonts w:ascii="Arial" w:eastAsia="Times New Roman" w:hAnsi="Arial" w:cs="Arial"/>
          <w:color w:val="000000"/>
          <w:sz w:val="24"/>
          <w:szCs w:val="24"/>
          <w:lang w:eastAsia="pt-BR"/>
        </w:rPr>
        <w:t xml:space="preserve"> no valor de R$ </w:t>
      </w:r>
      <w:r w:rsidR="00E129A6">
        <w:rPr>
          <w:rFonts w:ascii="Arial" w:eastAsia="Times New Roman" w:hAnsi="Arial" w:cs="Arial"/>
          <w:color w:val="000000"/>
          <w:sz w:val="24"/>
          <w:szCs w:val="24"/>
          <w:lang w:eastAsia="pt-BR"/>
        </w:rPr>
        <w:t>4.446.456,35</w:t>
      </w:r>
      <w:r w:rsidR="00AD3944">
        <w:rPr>
          <w:rFonts w:ascii="Arial" w:eastAsia="Times New Roman" w:hAnsi="Arial" w:cs="Arial"/>
          <w:color w:val="000000"/>
          <w:sz w:val="24"/>
          <w:szCs w:val="24"/>
          <w:lang w:eastAsia="pt-BR"/>
        </w:rPr>
        <w:t xml:space="preserve"> e</w:t>
      </w:r>
      <w:r w:rsidR="00010EAC">
        <w:rPr>
          <w:rFonts w:ascii="Arial" w:eastAsia="Times New Roman" w:hAnsi="Arial" w:cs="Arial"/>
          <w:color w:val="000000"/>
          <w:sz w:val="24"/>
          <w:szCs w:val="24"/>
          <w:lang w:eastAsia="pt-BR"/>
        </w:rPr>
        <w:t xml:space="preserve"> </w:t>
      </w:r>
      <w:r w:rsidR="00E129A6">
        <w:rPr>
          <w:rFonts w:ascii="Arial" w:eastAsia="Times New Roman" w:hAnsi="Arial" w:cs="Arial"/>
          <w:color w:val="000000"/>
          <w:sz w:val="24"/>
          <w:szCs w:val="24"/>
          <w:lang w:eastAsia="pt-BR"/>
        </w:rPr>
        <w:t>12</w:t>
      </w:r>
      <w:r w:rsidRPr="00AD3944">
        <w:rPr>
          <w:rFonts w:ascii="Arial" w:eastAsia="Times New Roman" w:hAnsi="Arial" w:cs="Arial"/>
          <w:color w:val="000000"/>
          <w:sz w:val="24"/>
          <w:szCs w:val="24"/>
          <w:lang w:eastAsia="pt-BR"/>
        </w:rPr>
        <w:t xml:space="preserve">% em </w:t>
      </w:r>
      <w:r w:rsidR="00E129A6">
        <w:rPr>
          <w:rFonts w:ascii="Arial" w:eastAsia="Times New Roman" w:hAnsi="Arial" w:cs="Arial"/>
          <w:color w:val="000000"/>
          <w:sz w:val="24"/>
          <w:szCs w:val="24"/>
          <w:lang w:eastAsia="pt-BR"/>
        </w:rPr>
        <w:t>“O</w:t>
      </w:r>
      <w:r w:rsidRPr="00AD3944">
        <w:rPr>
          <w:rFonts w:ascii="Arial" w:eastAsia="Times New Roman" w:hAnsi="Arial" w:cs="Arial"/>
          <w:color w:val="000000"/>
          <w:sz w:val="24"/>
          <w:szCs w:val="24"/>
          <w:lang w:eastAsia="pt-BR"/>
        </w:rPr>
        <w:t xml:space="preserve">brigações </w:t>
      </w:r>
      <w:r w:rsidR="00E129A6">
        <w:rPr>
          <w:rFonts w:ascii="Arial" w:eastAsia="Times New Roman" w:hAnsi="Arial" w:cs="Arial"/>
          <w:color w:val="000000"/>
          <w:sz w:val="24"/>
          <w:szCs w:val="24"/>
          <w:lang w:eastAsia="pt-BR"/>
        </w:rPr>
        <w:t>P</w:t>
      </w:r>
      <w:r w:rsidRPr="00AD3944">
        <w:rPr>
          <w:rFonts w:ascii="Arial" w:eastAsia="Times New Roman" w:hAnsi="Arial" w:cs="Arial"/>
          <w:color w:val="000000"/>
          <w:sz w:val="24"/>
          <w:szCs w:val="24"/>
          <w:lang w:eastAsia="pt-BR"/>
        </w:rPr>
        <w:t>atronais</w:t>
      </w:r>
      <w:r w:rsidR="00E129A6">
        <w:rPr>
          <w:rFonts w:ascii="Arial" w:eastAsia="Times New Roman" w:hAnsi="Arial" w:cs="Arial"/>
          <w:color w:val="000000"/>
          <w:sz w:val="24"/>
          <w:szCs w:val="24"/>
          <w:lang w:eastAsia="pt-BR"/>
        </w:rPr>
        <w:t>”</w:t>
      </w:r>
      <w:r w:rsidRPr="00AD3944">
        <w:rPr>
          <w:rFonts w:ascii="Arial" w:eastAsia="Times New Roman" w:hAnsi="Arial" w:cs="Arial"/>
          <w:color w:val="000000"/>
          <w:sz w:val="24"/>
          <w:szCs w:val="24"/>
          <w:lang w:eastAsia="pt-BR"/>
        </w:rPr>
        <w:t xml:space="preserve"> com o valor de R$</w:t>
      </w:r>
      <w:r w:rsidR="00E129A6">
        <w:rPr>
          <w:rFonts w:ascii="Arial" w:eastAsia="Times New Roman" w:hAnsi="Arial" w:cs="Arial"/>
          <w:color w:val="000000"/>
          <w:sz w:val="24"/>
          <w:szCs w:val="24"/>
          <w:lang w:eastAsia="pt-BR"/>
        </w:rPr>
        <w:t>2.256.347,67</w:t>
      </w:r>
      <w:r w:rsidRPr="00AD3944">
        <w:rPr>
          <w:rFonts w:ascii="Arial" w:eastAsia="Times New Roman" w:hAnsi="Arial" w:cs="Arial"/>
          <w:color w:val="000000"/>
          <w:sz w:val="24"/>
          <w:szCs w:val="24"/>
          <w:lang w:eastAsia="pt-BR"/>
        </w:rPr>
        <w:t>.</w:t>
      </w:r>
      <w:r w:rsidR="00C77190">
        <w:rPr>
          <w:rFonts w:ascii="Arial" w:eastAsia="Times New Roman" w:hAnsi="Arial" w:cs="Arial"/>
          <w:color w:val="000000"/>
          <w:sz w:val="24"/>
          <w:szCs w:val="24"/>
          <w:lang w:eastAsia="pt-BR"/>
        </w:rPr>
        <w:t xml:space="preserve"> </w:t>
      </w:r>
    </w:p>
    <w:p w14:paraId="528A0FEE" w14:textId="77777777" w:rsidR="00C77190" w:rsidRPr="00AD3944" w:rsidRDefault="00C77190" w:rsidP="00093A81">
      <w:pPr>
        <w:spacing w:after="0" w:line="240" w:lineRule="auto"/>
        <w:ind w:firstLine="708"/>
        <w:jc w:val="both"/>
        <w:rPr>
          <w:rFonts w:eastAsia="Times New Roman" w:cs="Calibri"/>
          <w:color w:val="000000"/>
          <w:sz w:val="24"/>
          <w:szCs w:val="24"/>
          <w:lang w:eastAsia="pt-BR"/>
        </w:rPr>
      </w:pPr>
    </w:p>
    <w:p w14:paraId="71FB0F33" w14:textId="33CA9145" w:rsidR="00C77190" w:rsidRDefault="00AE78F4" w:rsidP="00AD3944">
      <w:pPr>
        <w:pStyle w:val="SemEspaamento"/>
        <w:spacing w:line="276" w:lineRule="auto"/>
        <w:jc w:val="both"/>
        <w:rPr>
          <w:sz w:val="24"/>
          <w:szCs w:val="24"/>
        </w:rPr>
      </w:pPr>
      <w:r w:rsidRPr="00AE78F4">
        <w:rPr>
          <w:noProof/>
          <w:lang w:eastAsia="pt-BR"/>
        </w:rPr>
        <w:drawing>
          <wp:inline distT="0" distB="0" distL="0" distR="0" wp14:anchorId="19A76BF1" wp14:editId="6DC8EFD7">
            <wp:extent cx="5944235" cy="2246992"/>
            <wp:effectExtent l="0" t="0" r="0" b="1270"/>
            <wp:docPr id="70" name="Image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4235" cy="2246992"/>
                    </a:xfrm>
                    <a:prstGeom prst="rect">
                      <a:avLst/>
                    </a:prstGeom>
                    <a:noFill/>
                    <a:ln>
                      <a:noFill/>
                    </a:ln>
                  </pic:spPr>
                </pic:pic>
              </a:graphicData>
            </a:graphic>
          </wp:inline>
        </w:drawing>
      </w:r>
    </w:p>
    <w:p w14:paraId="413AE217" w14:textId="77777777" w:rsidR="00AE78F4" w:rsidRDefault="00AE78F4" w:rsidP="00C77190">
      <w:pPr>
        <w:tabs>
          <w:tab w:val="left" w:pos="2985"/>
        </w:tabs>
      </w:pPr>
    </w:p>
    <w:p w14:paraId="12879488" w14:textId="7BB45D69" w:rsidR="00AD3944" w:rsidRPr="00C77190" w:rsidRDefault="00C77190" w:rsidP="00AE78F4">
      <w:pPr>
        <w:tabs>
          <w:tab w:val="left" w:pos="2985"/>
        </w:tabs>
        <w:spacing w:after="0" w:line="240" w:lineRule="auto"/>
        <w:ind w:firstLine="709"/>
        <w:jc w:val="both"/>
        <w:rPr>
          <w:rFonts w:ascii="Arial" w:hAnsi="Arial" w:cs="Arial"/>
          <w:sz w:val="24"/>
          <w:szCs w:val="24"/>
        </w:rPr>
      </w:pPr>
      <w:r w:rsidRPr="00C77190">
        <w:rPr>
          <w:rFonts w:ascii="Arial" w:hAnsi="Arial" w:cs="Arial"/>
          <w:sz w:val="24"/>
          <w:szCs w:val="24"/>
        </w:rPr>
        <w:t xml:space="preserve">Na Fonte 100, vemos que </w:t>
      </w:r>
      <w:r w:rsidR="00AE78F4">
        <w:rPr>
          <w:rFonts w:ascii="Arial" w:hAnsi="Arial" w:cs="Arial"/>
          <w:sz w:val="24"/>
          <w:szCs w:val="24"/>
        </w:rPr>
        <w:t>87</w:t>
      </w:r>
      <w:r>
        <w:rPr>
          <w:rFonts w:ascii="Arial" w:hAnsi="Arial" w:cs="Arial"/>
          <w:sz w:val="24"/>
          <w:szCs w:val="24"/>
        </w:rPr>
        <w:t xml:space="preserve">% foi utilizado em </w:t>
      </w:r>
      <w:r w:rsidR="00AE78F4">
        <w:rPr>
          <w:rFonts w:ascii="Arial" w:hAnsi="Arial" w:cs="Arial"/>
          <w:sz w:val="24"/>
          <w:szCs w:val="24"/>
        </w:rPr>
        <w:t xml:space="preserve">“Outros Serviços de Terc.- PJ” </w:t>
      </w:r>
      <w:r>
        <w:rPr>
          <w:rFonts w:ascii="Arial" w:hAnsi="Arial" w:cs="Arial"/>
          <w:sz w:val="24"/>
          <w:szCs w:val="24"/>
        </w:rPr>
        <w:t xml:space="preserve">e </w:t>
      </w:r>
      <w:r w:rsidR="00AE78F4">
        <w:rPr>
          <w:rFonts w:ascii="Arial" w:hAnsi="Arial" w:cs="Arial"/>
          <w:sz w:val="24"/>
          <w:szCs w:val="24"/>
        </w:rPr>
        <w:t>13</w:t>
      </w:r>
      <w:r>
        <w:rPr>
          <w:rFonts w:ascii="Arial" w:hAnsi="Arial" w:cs="Arial"/>
          <w:sz w:val="24"/>
          <w:szCs w:val="24"/>
        </w:rPr>
        <w:t xml:space="preserve">% </w:t>
      </w:r>
      <w:r w:rsidR="00AE78F4">
        <w:rPr>
          <w:rFonts w:ascii="Arial" w:hAnsi="Arial" w:cs="Arial"/>
          <w:sz w:val="24"/>
          <w:szCs w:val="24"/>
        </w:rPr>
        <w:t>em “Outros Aux. Pessoa Física”</w:t>
      </w:r>
      <w:r>
        <w:rPr>
          <w:rFonts w:ascii="Arial" w:hAnsi="Arial" w:cs="Arial"/>
          <w:sz w:val="24"/>
          <w:szCs w:val="24"/>
        </w:rPr>
        <w:t>.</w:t>
      </w:r>
    </w:p>
    <w:p w14:paraId="20B2159B" w14:textId="462BBB56" w:rsidR="00093A81" w:rsidRDefault="00AE78F4" w:rsidP="00847F6A">
      <w:r w:rsidRPr="00AE78F4">
        <w:rPr>
          <w:noProof/>
          <w:lang w:eastAsia="pt-BR"/>
        </w:rPr>
        <w:lastRenderedPageBreak/>
        <w:drawing>
          <wp:inline distT="0" distB="0" distL="0" distR="0" wp14:anchorId="7A1045CE" wp14:editId="293D1110">
            <wp:extent cx="5944235" cy="2531040"/>
            <wp:effectExtent l="0" t="0" r="0" b="3175"/>
            <wp:docPr id="71" name="Image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4235" cy="2531040"/>
                    </a:xfrm>
                    <a:prstGeom prst="rect">
                      <a:avLst/>
                    </a:prstGeom>
                    <a:noFill/>
                    <a:ln>
                      <a:noFill/>
                    </a:ln>
                  </pic:spPr>
                </pic:pic>
              </a:graphicData>
            </a:graphic>
          </wp:inline>
        </w:drawing>
      </w:r>
    </w:p>
    <w:p w14:paraId="5B467AB3" w14:textId="38D5F1B5" w:rsidR="00EE4CA7" w:rsidRDefault="00EE4CA7" w:rsidP="00EE4CA7">
      <w:pPr>
        <w:pStyle w:val="SemEspaamento"/>
        <w:spacing w:line="276" w:lineRule="auto"/>
        <w:ind w:firstLine="708"/>
        <w:jc w:val="both"/>
        <w:rPr>
          <w:rFonts w:ascii="Arial" w:hAnsi="Arial" w:cs="Arial"/>
          <w:bCs/>
          <w:sz w:val="24"/>
          <w:szCs w:val="24"/>
        </w:rPr>
      </w:pPr>
      <w:r>
        <w:rPr>
          <w:rFonts w:ascii="Arial" w:hAnsi="Arial" w:cs="Arial"/>
          <w:bCs/>
          <w:sz w:val="24"/>
          <w:szCs w:val="24"/>
        </w:rPr>
        <w:t xml:space="preserve">Na vigilância em saúde, o maior gasto foi relacionado a </w:t>
      </w:r>
      <w:r w:rsidR="0003205F">
        <w:rPr>
          <w:rFonts w:ascii="Arial" w:hAnsi="Arial" w:cs="Arial"/>
          <w:bCs/>
          <w:sz w:val="24"/>
          <w:szCs w:val="24"/>
        </w:rPr>
        <w:t>“Material de Consumo” que corresponde à 51%</w:t>
      </w:r>
      <w:r>
        <w:rPr>
          <w:rFonts w:ascii="Arial" w:hAnsi="Arial" w:cs="Arial"/>
          <w:bCs/>
          <w:sz w:val="24"/>
          <w:szCs w:val="24"/>
        </w:rPr>
        <w:t xml:space="preserve"> e</w:t>
      </w:r>
      <w:r w:rsidR="0003205F">
        <w:rPr>
          <w:rFonts w:ascii="Arial" w:hAnsi="Arial" w:cs="Arial"/>
          <w:bCs/>
          <w:sz w:val="24"/>
          <w:szCs w:val="24"/>
        </w:rPr>
        <w:t xml:space="preserve"> o</w:t>
      </w:r>
      <w:r>
        <w:rPr>
          <w:rFonts w:ascii="Arial" w:hAnsi="Arial" w:cs="Arial"/>
          <w:bCs/>
          <w:sz w:val="24"/>
          <w:szCs w:val="24"/>
        </w:rPr>
        <w:t xml:space="preserve"> montante de R$ </w:t>
      </w:r>
      <w:r w:rsidR="0003205F">
        <w:rPr>
          <w:rFonts w:ascii="Arial" w:hAnsi="Arial" w:cs="Arial"/>
          <w:bCs/>
          <w:sz w:val="24"/>
          <w:szCs w:val="24"/>
        </w:rPr>
        <w:t>12.048,52</w:t>
      </w:r>
      <w:r>
        <w:rPr>
          <w:rFonts w:ascii="Arial" w:hAnsi="Arial" w:cs="Arial"/>
          <w:bCs/>
          <w:sz w:val="24"/>
          <w:szCs w:val="24"/>
        </w:rPr>
        <w:t xml:space="preserve">, logo seguido de </w:t>
      </w:r>
      <w:r w:rsidR="0003205F">
        <w:rPr>
          <w:rFonts w:ascii="Arial" w:hAnsi="Arial" w:cs="Arial"/>
          <w:bCs/>
          <w:sz w:val="24"/>
          <w:szCs w:val="24"/>
        </w:rPr>
        <w:t>37</w:t>
      </w:r>
      <w:r>
        <w:rPr>
          <w:rFonts w:ascii="Arial" w:hAnsi="Arial" w:cs="Arial"/>
          <w:bCs/>
          <w:sz w:val="24"/>
          <w:szCs w:val="24"/>
        </w:rPr>
        <w:t xml:space="preserve">% com </w:t>
      </w:r>
      <w:r w:rsidR="0003205F">
        <w:rPr>
          <w:rFonts w:ascii="Arial" w:hAnsi="Arial" w:cs="Arial"/>
          <w:bCs/>
          <w:sz w:val="24"/>
          <w:szCs w:val="24"/>
        </w:rPr>
        <w:t>“Vencimentos e Vant. Fixas- Pessoal Civil”, no valor de R$8.637,12</w:t>
      </w:r>
      <w:r>
        <w:rPr>
          <w:rFonts w:ascii="Arial" w:hAnsi="Arial" w:cs="Arial"/>
          <w:bCs/>
          <w:sz w:val="24"/>
          <w:szCs w:val="24"/>
        </w:rPr>
        <w:t>.</w:t>
      </w:r>
    </w:p>
    <w:p w14:paraId="5B620AD5" w14:textId="77777777" w:rsidR="00EE4CA7" w:rsidRDefault="00EE4CA7" w:rsidP="00847F6A"/>
    <w:p w14:paraId="6AF397C6" w14:textId="1256C3CD" w:rsidR="00093A81" w:rsidRDefault="00093A81" w:rsidP="00093A81">
      <w:pPr>
        <w:pStyle w:val="SemEspaamento"/>
        <w:spacing w:line="276" w:lineRule="auto"/>
        <w:jc w:val="both"/>
        <w:rPr>
          <w:rFonts w:ascii="Arial" w:hAnsi="Arial" w:cs="Arial"/>
          <w:bCs/>
          <w:sz w:val="24"/>
          <w:szCs w:val="24"/>
        </w:rPr>
      </w:pPr>
      <w:r>
        <w:rPr>
          <w:rFonts w:ascii="Arial" w:hAnsi="Arial" w:cs="Arial"/>
          <w:bCs/>
          <w:sz w:val="24"/>
          <w:szCs w:val="24"/>
        </w:rPr>
        <w:tab/>
      </w:r>
    </w:p>
    <w:p w14:paraId="68BA7672" w14:textId="1735FA6F" w:rsidR="003344FA" w:rsidRDefault="0003205F" w:rsidP="003344FA">
      <w:pPr>
        <w:pStyle w:val="SemEspaamento"/>
        <w:spacing w:line="276" w:lineRule="auto"/>
        <w:jc w:val="both"/>
      </w:pPr>
      <w:r w:rsidRPr="0003205F">
        <w:rPr>
          <w:noProof/>
          <w:lang w:eastAsia="pt-BR"/>
        </w:rPr>
        <w:drawing>
          <wp:inline distT="0" distB="0" distL="0" distR="0" wp14:anchorId="2A8C7890" wp14:editId="0A1242E7">
            <wp:extent cx="5944235" cy="974017"/>
            <wp:effectExtent l="0" t="0" r="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4235" cy="974017"/>
                    </a:xfrm>
                    <a:prstGeom prst="rect">
                      <a:avLst/>
                    </a:prstGeom>
                    <a:noFill/>
                    <a:ln>
                      <a:noFill/>
                    </a:ln>
                  </pic:spPr>
                </pic:pic>
              </a:graphicData>
            </a:graphic>
          </wp:inline>
        </w:drawing>
      </w:r>
    </w:p>
    <w:p w14:paraId="799D5009" w14:textId="77777777" w:rsidR="0003205F" w:rsidRDefault="00D26CDF" w:rsidP="00D26CDF">
      <w:pPr>
        <w:pStyle w:val="SemEspaamento"/>
        <w:spacing w:line="276" w:lineRule="auto"/>
        <w:jc w:val="both"/>
        <w:rPr>
          <w:rFonts w:ascii="Arial" w:hAnsi="Arial" w:cs="Arial"/>
          <w:bCs/>
          <w:sz w:val="24"/>
          <w:szCs w:val="24"/>
        </w:rPr>
      </w:pPr>
      <w:r>
        <w:rPr>
          <w:rFonts w:ascii="Arial" w:hAnsi="Arial" w:cs="Arial"/>
          <w:bCs/>
          <w:sz w:val="24"/>
          <w:szCs w:val="24"/>
        </w:rPr>
        <w:t xml:space="preserve">    </w:t>
      </w:r>
    </w:p>
    <w:p w14:paraId="64C91C7D" w14:textId="7D4A8534" w:rsidR="00D26CDF" w:rsidRDefault="00D26CDF" w:rsidP="00F8615D">
      <w:pPr>
        <w:pStyle w:val="SemEspaamento"/>
        <w:spacing w:line="276" w:lineRule="auto"/>
        <w:ind w:firstLine="708"/>
        <w:jc w:val="both"/>
        <w:rPr>
          <w:rFonts w:ascii="Arial" w:hAnsi="Arial" w:cs="Arial"/>
          <w:bCs/>
          <w:sz w:val="24"/>
          <w:szCs w:val="24"/>
        </w:rPr>
      </w:pPr>
      <w:r>
        <w:rPr>
          <w:rFonts w:ascii="Arial" w:hAnsi="Arial" w:cs="Arial"/>
          <w:bCs/>
          <w:sz w:val="24"/>
          <w:szCs w:val="24"/>
        </w:rPr>
        <w:t xml:space="preserve">Na assistência Farmacêutica, tivemos um gasto de </w:t>
      </w:r>
      <w:r w:rsidR="0003205F">
        <w:rPr>
          <w:rFonts w:ascii="Arial" w:hAnsi="Arial" w:cs="Arial"/>
          <w:bCs/>
          <w:sz w:val="24"/>
          <w:szCs w:val="24"/>
        </w:rPr>
        <w:t>91% com aquisição de medicamentos, no montante de R$449.071,29 e 9% com “Desp. De Exerc. Anteriores”.</w:t>
      </w:r>
    </w:p>
    <w:p w14:paraId="55CF7CB9" w14:textId="77777777" w:rsidR="00AD3F6C" w:rsidRDefault="00AD3F6C" w:rsidP="003344FA">
      <w:pPr>
        <w:pStyle w:val="SemEspaamento"/>
        <w:spacing w:line="276" w:lineRule="auto"/>
        <w:jc w:val="both"/>
        <w:rPr>
          <w:rFonts w:ascii="Arial" w:hAnsi="Arial" w:cs="Arial"/>
          <w:bCs/>
          <w:sz w:val="24"/>
          <w:szCs w:val="24"/>
        </w:rPr>
      </w:pPr>
    </w:p>
    <w:p w14:paraId="3F9222A4" w14:textId="7AE1E28F" w:rsidR="009B5318" w:rsidRDefault="00D26CDF" w:rsidP="00F8615D">
      <w:pPr>
        <w:pStyle w:val="SemEspaamento"/>
        <w:spacing w:line="276" w:lineRule="auto"/>
        <w:ind w:firstLine="708"/>
        <w:jc w:val="both"/>
        <w:rPr>
          <w:rFonts w:ascii="Arial" w:hAnsi="Arial" w:cs="Arial"/>
          <w:bCs/>
          <w:sz w:val="24"/>
          <w:szCs w:val="24"/>
        </w:rPr>
      </w:pPr>
      <w:r w:rsidRPr="00666A25">
        <w:rPr>
          <w:rFonts w:ascii="Arial" w:hAnsi="Arial" w:cs="Arial"/>
          <w:bCs/>
          <w:sz w:val="24"/>
          <w:szCs w:val="24"/>
        </w:rPr>
        <w:t xml:space="preserve">Na </w:t>
      </w:r>
      <w:r w:rsidR="00666A25">
        <w:rPr>
          <w:rFonts w:ascii="Arial" w:hAnsi="Arial" w:cs="Arial"/>
          <w:bCs/>
          <w:sz w:val="24"/>
          <w:szCs w:val="24"/>
        </w:rPr>
        <w:t>G</w:t>
      </w:r>
      <w:r w:rsidRPr="00666A25">
        <w:rPr>
          <w:rFonts w:ascii="Arial" w:hAnsi="Arial" w:cs="Arial"/>
          <w:bCs/>
          <w:sz w:val="24"/>
          <w:szCs w:val="24"/>
        </w:rPr>
        <w:t>estão do SUS, nada foi empenhado e liquidado durante esse período.</w:t>
      </w:r>
    </w:p>
    <w:p w14:paraId="44106705" w14:textId="77777777" w:rsidR="00666A25" w:rsidRDefault="00666A25" w:rsidP="00F8615D">
      <w:pPr>
        <w:pStyle w:val="SemEspaamento"/>
        <w:spacing w:line="276" w:lineRule="auto"/>
        <w:ind w:firstLine="708"/>
        <w:jc w:val="both"/>
      </w:pPr>
    </w:p>
    <w:p w14:paraId="61A21ABC" w14:textId="1F27FA5D" w:rsidR="00AD3F6C" w:rsidRPr="00AD3F6C" w:rsidRDefault="00EE3853" w:rsidP="00AD3F6C">
      <w:bookmarkStart w:id="7" w:name="_Toc458598029"/>
      <w:r w:rsidRPr="00EE3853">
        <w:rPr>
          <w:noProof/>
          <w:lang w:eastAsia="pt-BR"/>
        </w:rPr>
        <w:drawing>
          <wp:inline distT="0" distB="0" distL="0" distR="0" wp14:anchorId="6BFF933E" wp14:editId="28C4C0DF">
            <wp:extent cx="5238750" cy="1352550"/>
            <wp:effectExtent l="0" t="0" r="0" b="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38750" cy="1352550"/>
                    </a:xfrm>
                    <a:prstGeom prst="rect">
                      <a:avLst/>
                    </a:prstGeom>
                    <a:noFill/>
                    <a:ln>
                      <a:noFill/>
                    </a:ln>
                  </pic:spPr>
                </pic:pic>
              </a:graphicData>
            </a:graphic>
          </wp:inline>
        </w:drawing>
      </w:r>
    </w:p>
    <w:p w14:paraId="6F4E8A3A" w14:textId="28958BEA" w:rsidR="009B5318" w:rsidRPr="00D26CDF" w:rsidRDefault="00D26CDF" w:rsidP="00D26CDF">
      <w:pPr>
        <w:pStyle w:val="Ttulo1"/>
        <w:ind w:firstLine="708"/>
        <w:rPr>
          <w:rFonts w:ascii="Arial" w:hAnsi="Arial" w:cs="Arial"/>
          <w:b w:val="0"/>
          <w:sz w:val="24"/>
          <w:szCs w:val="24"/>
        </w:rPr>
      </w:pPr>
      <w:r w:rsidRPr="003344FA">
        <w:rPr>
          <w:rFonts w:ascii="Arial" w:hAnsi="Arial" w:cs="Arial"/>
          <w:b w:val="0"/>
          <w:sz w:val="24"/>
          <w:szCs w:val="24"/>
        </w:rPr>
        <w:lastRenderedPageBreak/>
        <w:t xml:space="preserve">Em relação aos Investimentos na Rede de Serviços de </w:t>
      </w:r>
      <w:r>
        <w:rPr>
          <w:rFonts w:ascii="Arial" w:hAnsi="Arial" w:cs="Arial"/>
          <w:b w:val="0"/>
          <w:sz w:val="24"/>
          <w:szCs w:val="24"/>
        </w:rPr>
        <w:t>saúde no 1º quadr</w:t>
      </w:r>
      <w:r w:rsidR="00EE3853">
        <w:rPr>
          <w:rFonts w:ascii="Arial" w:hAnsi="Arial" w:cs="Arial"/>
          <w:b w:val="0"/>
          <w:sz w:val="24"/>
          <w:szCs w:val="24"/>
        </w:rPr>
        <w:t>imestre de 2021</w:t>
      </w:r>
      <w:r>
        <w:rPr>
          <w:rFonts w:ascii="Arial" w:hAnsi="Arial" w:cs="Arial"/>
          <w:b w:val="0"/>
          <w:sz w:val="24"/>
          <w:szCs w:val="24"/>
        </w:rPr>
        <w:t xml:space="preserve">, </w:t>
      </w:r>
      <w:r w:rsidR="00EE3853">
        <w:rPr>
          <w:rFonts w:ascii="Arial" w:hAnsi="Arial" w:cs="Arial"/>
          <w:b w:val="0"/>
          <w:sz w:val="24"/>
          <w:szCs w:val="24"/>
        </w:rPr>
        <w:t>nada foi empenhado e liquidado durante esse período.</w:t>
      </w:r>
    </w:p>
    <w:p w14:paraId="3319BCCC" w14:textId="7B62CDFB" w:rsidR="009B5318" w:rsidRPr="00D776B9" w:rsidRDefault="00EE3853" w:rsidP="00093A81">
      <w:pPr>
        <w:pStyle w:val="Ttulo1"/>
        <w:rPr>
          <w:b w:val="0"/>
        </w:rPr>
      </w:pPr>
      <w:r w:rsidRPr="00EE3853">
        <w:rPr>
          <w:noProof/>
          <w:lang w:eastAsia="pt-BR"/>
        </w:rPr>
        <w:drawing>
          <wp:inline distT="0" distB="0" distL="0" distR="0" wp14:anchorId="67ABD72C" wp14:editId="4C11A9B1">
            <wp:extent cx="5944235" cy="2752459"/>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4235" cy="2752459"/>
                    </a:xfrm>
                    <a:prstGeom prst="rect">
                      <a:avLst/>
                    </a:prstGeom>
                    <a:noFill/>
                    <a:ln>
                      <a:noFill/>
                    </a:ln>
                  </pic:spPr>
                </pic:pic>
              </a:graphicData>
            </a:graphic>
          </wp:inline>
        </w:drawing>
      </w:r>
    </w:p>
    <w:bookmarkEnd w:id="7"/>
    <w:p w14:paraId="13D01DC1" w14:textId="76F21BF5" w:rsidR="00093A81" w:rsidRDefault="00EE3853" w:rsidP="00666A25">
      <w:pPr>
        <w:pStyle w:val="Ttulo1"/>
        <w:ind w:firstLine="709"/>
        <w:jc w:val="both"/>
        <w:rPr>
          <w:rFonts w:ascii="Arial" w:hAnsi="Arial" w:cs="Arial"/>
          <w:b w:val="0"/>
          <w:bCs w:val="0"/>
          <w:sz w:val="24"/>
          <w:szCs w:val="24"/>
        </w:rPr>
      </w:pPr>
      <w:r>
        <w:rPr>
          <w:rFonts w:ascii="Arial" w:hAnsi="Arial" w:cs="Arial"/>
          <w:b w:val="0"/>
          <w:bCs w:val="0"/>
          <w:sz w:val="24"/>
          <w:szCs w:val="24"/>
        </w:rPr>
        <w:t>Nas T</w:t>
      </w:r>
      <w:r w:rsidR="00D26CDF" w:rsidRPr="00D776B9">
        <w:rPr>
          <w:rFonts w:ascii="Arial" w:hAnsi="Arial" w:cs="Arial"/>
          <w:b w:val="0"/>
          <w:bCs w:val="0"/>
          <w:sz w:val="24"/>
          <w:szCs w:val="24"/>
        </w:rPr>
        <w:t xml:space="preserve">ransferências de Recursos do Fundo Estadual de Saúde, </w:t>
      </w:r>
      <w:r>
        <w:rPr>
          <w:rFonts w:ascii="Arial" w:hAnsi="Arial" w:cs="Arial"/>
          <w:b w:val="0"/>
          <w:bCs w:val="0"/>
          <w:sz w:val="24"/>
          <w:szCs w:val="24"/>
        </w:rPr>
        <w:t>46</w:t>
      </w:r>
      <w:r w:rsidR="00D26CDF" w:rsidRPr="00D776B9">
        <w:rPr>
          <w:rFonts w:ascii="Arial" w:hAnsi="Arial" w:cs="Arial"/>
          <w:b w:val="0"/>
          <w:bCs w:val="0"/>
          <w:sz w:val="24"/>
          <w:szCs w:val="24"/>
        </w:rPr>
        <w:t xml:space="preserve">% de todo o repasse foi </w:t>
      </w:r>
      <w:r>
        <w:rPr>
          <w:rFonts w:ascii="Arial" w:hAnsi="Arial" w:cs="Arial"/>
          <w:b w:val="0"/>
          <w:bCs w:val="0"/>
          <w:sz w:val="24"/>
          <w:szCs w:val="24"/>
        </w:rPr>
        <w:t>em “Material de Consumo”, 25% em “Outros Serv. De Terceiros- PJ”, e 24% em “Contribuições”</w:t>
      </w:r>
      <w:r w:rsidR="00D26CDF">
        <w:rPr>
          <w:rFonts w:ascii="Arial" w:hAnsi="Arial" w:cs="Arial"/>
          <w:b w:val="0"/>
          <w:bCs w:val="0"/>
          <w:sz w:val="24"/>
          <w:szCs w:val="24"/>
        </w:rPr>
        <w:t xml:space="preserve"> (Pró-hosp, Re</w:t>
      </w:r>
      <w:r>
        <w:rPr>
          <w:rFonts w:ascii="Arial" w:hAnsi="Arial" w:cs="Arial"/>
          <w:b w:val="0"/>
          <w:bCs w:val="0"/>
          <w:sz w:val="24"/>
          <w:szCs w:val="24"/>
        </w:rPr>
        <w:t>de Cegonha ,Santa Casa e APAE).</w:t>
      </w:r>
    </w:p>
    <w:p w14:paraId="77284517" w14:textId="77777777" w:rsidR="00F8615D" w:rsidRDefault="00F8615D" w:rsidP="00F8615D"/>
    <w:p w14:paraId="3240D3D0" w14:textId="1B6612C8" w:rsidR="00666A25" w:rsidRDefault="00F8615D" w:rsidP="00F8615D">
      <w:r w:rsidRPr="00F8615D">
        <w:rPr>
          <w:noProof/>
          <w:lang w:eastAsia="pt-BR"/>
        </w:rPr>
        <w:drawing>
          <wp:inline distT="0" distB="0" distL="0" distR="0" wp14:anchorId="09C95192" wp14:editId="11629EFF">
            <wp:extent cx="5476875" cy="1609725"/>
            <wp:effectExtent l="0" t="0" r="9525" b="9525"/>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76875" cy="1609725"/>
                    </a:xfrm>
                    <a:prstGeom prst="rect">
                      <a:avLst/>
                    </a:prstGeom>
                    <a:noFill/>
                    <a:ln>
                      <a:noFill/>
                    </a:ln>
                  </pic:spPr>
                </pic:pic>
              </a:graphicData>
            </a:graphic>
          </wp:inline>
        </w:drawing>
      </w:r>
    </w:p>
    <w:p w14:paraId="7C0AAEA5" w14:textId="7B1623BD" w:rsidR="00666A25" w:rsidRPr="00666A25" w:rsidRDefault="00666A25" w:rsidP="00F8615D">
      <w:pPr>
        <w:rPr>
          <w:rFonts w:ascii="Arial" w:hAnsi="Arial" w:cs="Arial"/>
          <w:sz w:val="24"/>
          <w:szCs w:val="24"/>
        </w:rPr>
      </w:pPr>
      <w:r>
        <w:tab/>
      </w:r>
      <w:r w:rsidRPr="00666A25">
        <w:rPr>
          <w:rFonts w:ascii="Arial" w:hAnsi="Arial" w:cs="Arial"/>
          <w:sz w:val="24"/>
          <w:szCs w:val="24"/>
        </w:rPr>
        <w:t>Nas Transferências de Convênios Vinculados à Saúde no 1° Quadrimestre de 2021, nada foi empenhado e liquidado nesse período.</w:t>
      </w:r>
    </w:p>
    <w:p w14:paraId="7269092C" w14:textId="25E9F480" w:rsidR="00A822F6" w:rsidRPr="00CE271B" w:rsidRDefault="00A822F6" w:rsidP="00A822F6">
      <w:pPr>
        <w:pStyle w:val="Ttulo1"/>
      </w:pPr>
      <w:bookmarkStart w:id="8" w:name="_Toc458598030"/>
      <w:r w:rsidRPr="00CE271B">
        <w:t>RESTOS A PAGAR</w:t>
      </w:r>
      <w:bookmarkEnd w:id="8"/>
    </w:p>
    <w:p w14:paraId="4291CC41" w14:textId="77777777" w:rsidR="00A822F6" w:rsidRDefault="00A822F6" w:rsidP="00A822F6">
      <w:pPr>
        <w:pStyle w:val="SemEspaamento"/>
        <w:spacing w:line="276" w:lineRule="auto"/>
        <w:jc w:val="both"/>
        <w:rPr>
          <w:rFonts w:ascii="Arial" w:hAnsi="Arial" w:cs="Arial"/>
          <w:sz w:val="24"/>
          <w:szCs w:val="24"/>
        </w:rPr>
      </w:pPr>
    </w:p>
    <w:p w14:paraId="6E55A969" w14:textId="5BDAE745" w:rsidR="00A822F6" w:rsidRDefault="00A822F6" w:rsidP="00D26CDF">
      <w:pPr>
        <w:pStyle w:val="SemEspaamento"/>
        <w:ind w:firstLine="708"/>
        <w:jc w:val="both"/>
        <w:rPr>
          <w:rFonts w:ascii="Arial" w:hAnsi="Arial" w:cs="Arial"/>
          <w:sz w:val="24"/>
          <w:szCs w:val="24"/>
        </w:rPr>
      </w:pPr>
      <w:r w:rsidRPr="00CE271B">
        <w:rPr>
          <w:rFonts w:ascii="Arial" w:hAnsi="Arial" w:cs="Arial"/>
          <w:sz w:val="24"/>
          <w:szCs w:val="24"/>
        </w:rPr>
        <w:t>De acordo com o art. 36 da Lei nº 4.320, de 1</w:t>
      </w:r>
      <w:r w:rsidR="001A1CF7">
        <w:rPr>
          <w:rFonts w:ascii="Arial" w:hAnsi="Arial" w:cs="Arial"/>
          <w:sz w:val="24"/>
          <w:szCs w:val="24"/>
        </w:rPr>
        <w:t xml:space="preserve">7 de março de 1964, que institui </w:t>
      </w:r>
      <w:r w:rsidRPr="00CE271B">
        <w:rPr>
          <w:rFonts w:ascii="Arial" w:hAnsi="Arial" w:cs="Arial"/>
          <w:sz w:val="24"/>
          <w:szCs w:val="24"/>
        </w:rPr>
        <w:t xml:space="preserve">normas gerais </w:t>
      </w:r>
      <w:r>
        <w:rPr>
          <w:rFonts w:ascii="Arial" w:hAnsi="Arial" w:cs="Arial"/>
          <w:sz w:val="24"/>
          <w:szCs w:val="24"/>
        </w:rPr>
        <w:t xml:space="preserve">de direito financeiro para elaboração e controle dos orçamentos </w:t>
      </w:r>
      <w:r w:rsidRPr="00CE271B">
        <w:rPr>
          <w:rFonts w:ascii="Arial" w:hAnsi="Arial" w:cs="Arial"/>
          <w:sz w:val="24"/>
          <w:szCs w:val="24"/>
        </w:rPr>
        <w:t>e</w:t>
      </w:r>
      <w:r>
        <w:rPr>
          <w:rFonts w:ascii="Arial" w:hAnsi="Arial" w:cs="Arial"/>
          <w:sz w:val="24"/>
          <w:szCs w:val="24"/>
        </w:rPr>
        <w:t xml:space="preserve"> balanços </w:t>
      </w:r>
      <w:r w:rsidRPr="00CE271B">
        <w:rPr>
          <w:rFonts w:ascii="Arial" w:hAnsi="Arial" w:cs="Arial"/>
          <w:sz w:val="24"/>
          <w:szCs w:val="24"/>
        </w:rPr>
        <w:t>da União, dos Estados, dos Municípios e do Distrito Federal, consideram-se Restos a Pagar as despesas, nos seguintes termos:</w:t>
      </w:r>
    </w:p>
    <w:p w14:paraId="67510C24" w14:textId="77777777" w:rsidR="00A822F6" w:rsidRDefault="00A822F6" w:rsidP="00A822F6">
      <w:pPr>
        <w:pStyle w:val="SemEspaamento"/>
        <w:ind w:firstLine="709"/>
        <w:jc w:val="both"/>
        <w:rPr>
          <w:rFonts w:ascii="Arial" w:hAnsi="Arial" w:cs="Arial"/>
          <w:sz w:val="24"/>
          <w:szCs w:val="24"/>
        </w:rPr>
      </w:pPr>
    </w:p>
    <w:p w14:paraId="7CD41360" w14:textId="7C8F026E" w:rsidR="00AD1A94" w:rsidRPr="00AD1A94" w:rsidRDefault="00A822F6" w:rsidP="00AD1A94">
      <w:pPr>
        <w:pStyle w:val="SemEspaamento"/>
        <w:spacing w:line="276" w:lineRule="auto"/>
        <w:ind w:left="2268"/>
        <w:jc w:val="both"/>
        <w:rPr>
          <w:rFonts w:ascii="Arial" w:hAnsi="Arial" w:cs="Arial"/>
          <w:i/>
          <w:szCs w:val="24"/>
        </w:rPr>
      </w:pPr>
      <w:r w:rsidRPr="00A822F6">
        <w:rPr>
          <w:rFonts w:ascii="Arial" w:hAnsi="Arial" w:cs="Arial"/>
          <w:i/>
          <w:szCs w:val="24"/>
        </w:rPr>
        <w:lastRenderedPageBreak/>
        <w:t>“Art. 36. Consideram-se Restos a Pagar as despesas empenhadas   mas   não   pagas   até   o   dia   31   de   dezembro, distinguindo-se as processadas d</w:t>
      </w:r>
      <w:bookmarkStart w:id="9" w:name="_Toc458598031"/>
      <w:r w:rsidR="00AD1A94">
        <w:rPr>
          <w:rFonts w:ascii="Arial" w:hAnsi="Arial" w:cs="Arial"/>
          <w:i/>
          <w:szCs w:val="24"/>
        </w:rPr>
        <w:t>as não processadas.</w:t>
      </w:r>
    </w:p>
    <w:p w14:paraId="10B661B3" w14:textId="77777777" w:rsidR="00A822F6" w:rsidRPr="000B415E" w:rsidRDefault="00A822F6" w:rsidP="00A822F6">
      <w:pPr>
        <w:pStyle w:val="Ttulo2"/>
      </w:pPr>
      <w:r w:rsidRPr="00092EBA">
        <w:t xml:space="preserve">Restos a Pagar </w:t>
      </w:r>
      <w:bookmarkEnd w:id="9"/>
    </w:p>
    <w:p w14:paraId="3FCEC0F5" w14:textId="77777777" w:rsidR="00A822F6" w:rsidRDefault="00A822F6" w:rsidP="00A822F6">
      <w:pPr>
        <w:pStyle w:val="SemEspaamento"/>
        <w:spacing w:line="276" w:lineRule="auto"/>
        <w:ind w:firstLine="709"/>
        <w:jc w:val="both"/>
        <w:rPr>
          <w:rFonts w:ascii="Arial" w:hAnsi="Arial" w:cs="Arial"/>
          <w:sz w:val="24"/>
          <w:szCs w:val="24"/>
        </w:rPr>
      </w:pPr>
    </w:p>
    <w:p w14:paraId="79CD41EE" w14:textId="66559DE7" w:rsidR="00A822F6" w:rsidRDefault="001626C7" w:rsidP="00A822F6">
      <w:pPr>
        <w:pStyle w:val="SemEspaamento"/>
        <w:spacing w:line="276" w:lineRule="auto"/>
        <w:ind w:firstLine="709"/>
        <w:jc w:val="both"/>
        <w:rPr>
          <w:rFonts w:ascii="Arial" w:hAnsi="Arial" w:cs="Arial"/>
          <w:sz w:val="24"/>
          <w:szCs w:val="24"/>
        </w:rPr>
      </w:pPr>
      <w:r>
        <w:rPr>
          <w:rFonts w:ascii="Arial" w:hAnsi="Arial" w:cs="Arial"/>
          <w:sz w:val="24"/>
          <w:szCs w:val="24"/>
        </w:rPr>
        <w:t>Para melhor aná</w:t>
      </w:r>
      <w:r w:rsidR="00A822F6">
        <w:rPr>
          <w:rFonts w:ascii="Arial" w:hAnsi="Arial" w:cs="Arial"/>
          <w:sz w:val="24"/>
          <w:szCs w:val="24"/>
        </w:rPr>
        <w:t>lise da situação dos restos a pagar, demonstraremos na tabela abaixo os valores regi</w:t>
      </w:r>
      <w:r w:rsidR="00AA27B0">
        <w:rPr>
          <w:rFonts w:ascii="Arial" w:hAnsi="Arial" w:cs="Arial"/>
          <w:sz w:val="24"/>
          <w:szCs w:val="24"/>
        </w:rPr>
        <w:t>strados no fim do</w:t>
      </w:r>
      <w:r w:rsidR="005C2115">
        <w:rPr>
          <w:rFonts w:ascii="Arial" w:hAnsi="Arial" w:cs="Arial"/>
          <w:sz w:val="24"/>
          <w:szCs w:val="24"/>
        </w:rPr>
        <w:t xml:space="preserve"> exercício</w:t>
      </w:r>
      <w:r w:rsidR="00AA27B0">
        <w:rPr>
          <w:rFonts w:ascii="Arial" w:hAnsi="Arial" w:cs="Arial"/>
          <w:sz w:val="24"/>
          <w:szCs w:val="24"/>
        </w:rPr>
        <w:t xml:space="preserve"> de </w:t>
      </w:r>
      <w:r w:rsidR="00666A25">
        <w:rPr>
          <w:rFonts w:ascii="Arial" w:hAnsi="Arial" w:cs="Arial"/>
          <w:sz w:val="24"/>
          <w:szCs w:val="24"/>
        </w:rPr>
        <w:t>2020</w:t>
      </w:r>
      <w:r w:rsidR="005C2115">
        <w:rPr>
          <w:rFonts w:ascii="Arial" w:hAnsi="Arial" w:cs="Arial"/>
          <w:sz w:val="24"/>
          <w:szCs w:val="24"/>
        </w:rPr>
        <w:t>.</w:t>
      </w:r>
    </w:p>
    <w:p w14:paraId="23E3B5C0" w14:textId="77777777" w:rsidR="00666A25" w:rsidRDefault="00666A25" w:rsidP="00A822F6">
      <w:pPr>
        <w:pStyle w:val="SemEspaamento"/>
        <w:spacing w:line="276" w:lineRule="auto"/>
        <w:ind w:firstLine="709"/>
        <w:jc w:val="both"/>
        <w:rPr>
          <w:rFonts w:ascii="Arial" w:hAnsi="Arial" w:cs="Arial"/>
          <w:sz w:val="24"/>
          <w:szCs w:val="24"/>
        </w:rPr>
      </w:pPr>
    </w:p>
    <w:p w14:paraId="6E69DEE8" w14:textId="6837962A" w:rsidR="00A822F6" w:rsidRDefault="00666A25" w:rsidP="00847F6A">
      <w:r w:rsidRPr="00666A25">
        <w:rPr>
          <w:noProof/>
          <w:lang w:eastAsia="pt-BR"/>
        </w:rPr>
        <w:drawing>
          <wp:inline distT="0" distB="0" distL="0" distR="0" wp14:anchorId="3AF292F2" wp14:editId="268C1CBF">
            <wp:extent cx="4743450" cy="5915025"/>
            <wp:effectExtent l="0" t="0" r="0" b="9525"/>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43450" cy="5915025"/>
                    </a:xfrm>
                    <a:prstGeom prst="rect">
                      <a:avLst/>
                    </a:prstGeom>
                    <a:noFill/>
                    <a:ln>
                      <a:noFill/>
                    </a:ln>
                  </pic:spPr>
                </pic:pic>
              </a:graphicData>
            </a:graphic>
          </wp:inline>
        </w:drawing>
      </w:r>
    </w:p>
    <w:p w14:paraId="331F2D49" w14:textId="7853552D" w:rsidR="005D5F7F" w:rsidRDefault="00A822F6" w:rsidP="00A822F6">
      <w:pPr>
        <w:pStyle w:val="SemEspaamento"/>
        <w:spacing w:line="276" w:lineRule="auto"/>
        <w:ind w:firstLine="709"/>
        <w:jc w:val="both"/>
        <w:rPr>
          <w:rFonts w:ascii="Arial" w:hAnsi="Arial" w:cs="Arial"/>
          <w:sz w:val="24"/>
          <w:szCs w:val="24"/>
        </w:rPr>
      </w:pPr>
      <w:r>
        <w:rPr>
          <w:rFonts w:ascii="Arial" w:hAnsi="Arial" w:cs="Arial"/>
          <w:sz w:val="24"/>
          <w:szCs w:val="24"/>
        </w:rPr>
        <w:t xml:space="preserve">Como podemos observar </w:t>
      </w:r>
      <w:r w:rsidR="00E45D4E">
        <w:rPr>
          <w:rFonts w:ascii="Arial" w:hAnsi="Arial" w:cs="Arial"/>
          <w:sz w:val="24"/>
          <w:szCs w:val="24"/>
        </w:rPr>
        <w:t>o montante total apurado em 20</w:t>
      </w:r>
      <w:r w:rsidR="00666A25">
        <w:rPr>
          <w:rFonts w:ascii="Arial" w:hAnsi="Arial" w:cs="Arial"/>
          <w:sz w:val="24"/>
          <w:szCs w:val="24"/>
        </w:rPr>
        <w:t>20</w:t>
      </w:r>
      <w:r w:rsidR="005C2115">
        <w:rPr>
          <w:rFonts w:ascii="Arial" w:hAnsi="Arial" w:cs="Arial"/>
          <w:sz w:val="24"/>
          <w:szCs w:val="24"/>
        </w:rPr>
        <w:t xml:space="preserve"> </w:t>
      </w:r>
      <w:r>
        <w:rPr>
          <w:rFonts w:ascii="Arial" w:hAnsi="Arial" w:cs="Arial"/>
          <w:sz w:val="24"/>
          <w:szCs w:val="24"/>
        </w:rPr>
        <w:t>foi de R$</w:t>
      </w:r>
      <w:r w:rsidR="00666A25">
        <w:rPr>
          <w:rFonts w:ascii="Arial" w:hAnsi="Arial" w:cs="Arial"/>
          <w:sz w:val="24"/>
          <w:szCs w:val="24"/>
        </w:rPr>
        <w:t>11.893.175.61</w:t>
      </w:r>
      <w:r>
        <w:rPr>
          <w:rFonts w:ascii="Arial" w:hAnsi="Arial" w:cs="Arial"/>
          <w:sz w:val="24"/>
          <w:szCs w:val="24"/>
        </w:rPr>
        <w:t xml:space="preserve"> sendo </w:t>
      </w:r>
      <w:r w:rsidR="00AA27B0">
        <w:rPr>
          <w:rFonts w:ascii="Arial" w:hAnsi="Arial" w:cs="Arial"/>
          <w:sz w:val="24"/>
          <w:szCs w:val="24"/>
        </w:rPr>
        <w:t xml:space="preserve">R$ </w:t>
      </w:r>
      <w:r w:rsidR="00666A25">
        <w:rPr>
          <w:rFonts w:ascii="Arial" w:hAnsi="Arial" w:cs="Arial"/>
          <w:sz w:val="24"/>
          <w:szCs w:val="24"/>
        </w:rPr>
        <w:t>7.912.722,76</w:t>
      </w:r>
      <w:r w:rsidR="00AA27B0">
        <w:rPr>
          <w:rFonts w:ascii="Arial" w:hAnsi="Arial" w:cs="Arial"/>
          <w:sz w:val="24"/>
          <w:szCs w:val="24"/>
        </w:rPr>
        <w:t xml:space="preserve"> de Processados e R$ </w:t>
      </w:r>
      <w:r w:rsidR="00666A25">
        <w:rPr>
          <w:rFonts w:ascii="Arial" w:hAnsi="Arial" w:cs="Arial"/>
          <w:sz w:val="24"/>
          <w:szCs w:val="24"/>
        </w:rPr>
        <w:t>3.980.452,85</w:t>
      </w:r>
      <w:r w:rsidR="00E45D4E">
        <w:rPr>
          <w:rFonts w:ascii="Arial" w:hAnsi="Arial" w:cs="Arial"/>
          <w:sz w:val="24"/>
          <w:szCs w:val="24"/>
        </w:rPr>
        <w:t xml:space="preserve"> Não </w:t>
      </w:r>
      <w:r w:rsidR="00666A25">
        <w:rPr>
          <w:rFonts w:ascii="Arial" w:hAnsi="Arial" w:cs="Arial"/>
          <w:sz w:val="24"/>
          <w:szCs w:val="24"/>
        </w:rPr>
        <w:lastRenderedPageBreak/>
        <w:t>P</w:t>
      </w:r>
      <w:r w:rsidR="00E45D4E">
        <w:rPr>
          <w:rFonts w:ascii="Arial" w:hAnsi="Arial" w:cs="Arial"/>
          <w:sz w:val="24"/>
          <w:szCs w:val="24"/>
        </w:rPr>
        <w:t xml:space="preserve">rocessados, sendo que </w:t>
      </w:r>
      <w:r w:rsidR="00666A25">
        <w:rPr>
          <w:rFonts w:ascii="Arial" w:hAnsi="Arial" w:cs="Arial"/>
          <w:sz w:val="24"/>
          <w:szCs w:val="24"/>
        </w:rPr>
        <w:t>53</w:t>
      </w:r>
      <w:r w:rsidR="00AA27B0">
        <w:rPr>
          <w:rFonts w:ascii="Arial" w:hAnsi="Arial" w:cs="Arial"/>
          <w:sz w:val="24"/>
          <w:szCs w:val="24"/>
        </w:rPr>
        <w:t xml:space="preserve">% desse total </w:t>
      </w:r>
      <w:r w:rsidR="00395D27">
        <w:rPr>
          <w:rFonts w:ascii="Arial" w:hAnsi="Arial" w:cs="Arial"/>
          <w:sz w:val="24"/>
          <w:szCs w:val="24"/>
        </w:rPr>
        <w:t>referem-se</w:t>
      </w:r>
      <w:r w:rsidR="00AA27B0">
        <w:rPr>
          <w:rFonts w:ascii="Arial" w:hAnsi="Arial" w:cs="Arial"/>
          <w:sz w:val="24"/>
          <w:szCs w:val="24"/>
        </w:rPr>
        <w:t xml:space="preserve"> a Recursos </w:t>
      </w:r>
      <w:r w:rsidR="005C2115">
        <w:rPr>
          <w:rFonts w:ascii="Arial" w:hAnsi="Arial" w:cs="Arial"/>
          <w:sz w:val="24"/>
          <w:szCs w:val="24"/>
        </w:rPr>
        <w:t>P</w:t>
      </w:r>
      <w:r w:rsidR="00AA27B0">
        <w:rPr>
          <w:rFonts w:ascii="Arial" w:hAnsi="Arial" w:cs="Arial"/>
          <w:sz w:val="24"/>
          <w:szCs w:val="24"/>
        </w:rPr>
        <w:t xml:space="preserve">róprios e </w:t>
      </w:r>
      <w:r w:rsidR="00395D27">
        <w:rPr>
          <w:rFonts w:ascii="Arial" w:hAnsi="Arial" w:cs="Arial"/>
          <w:sz w:val="24"/>
          <w:szCs w:val="24"/>
        </w:rPr>
        <w:t>47</w:t>
      </w:r>
      <w:r w:rsidR="00AA27B0">
        <w:rPr>
          <w:rFonts w:ascii="Arial" w:hAnsi="Arial" w:cs="Arial"/>
          <w:sz w:val="24"/>
          <w:szCs w:val="24"/>
        </w:rPr>
        <w:t>% de Recursos Vinculados.</w:t>
      </w:r>
    </w:p>
    <w:p w14:paraId="46CFF64B" w14:textId="77777777" w:rsidR="005D5F7F" w:rsidRDefault="005D5F7F" w:rsidP="00E45D4E">
      <w:pPr>
        <w:pStyle w:val="SemEspaamento"/>
        <w:spacing w:line="276" w:lineRule="auto"/>
        <w:jc w:val="both"/>
        <w:rPr>
          <w:rFonts w:ascii="Arial" w:hAnsi="Arial" w:cs="Arial"/>
          <w:sz w:val="24"/>
          <w:szCs w:val="24"/>
        </w:rPr>
      </w:pPr>
    </w:p>
    <w:p w14:paraId="53FB7EB7" w14:textId="120FE36B" w:rsidR="00A141A3" w:rsidRDefault="0035426C" w:rsidP="00E45D4E">
      <w:pPr>
        <w:pStyle w:val="SemEspaamento"/>
        <w:spacing w:line="276" w:lineRule="auto"/>
        <w:jc w:val="both"/>
        <w:rPr>
          <w:rFonts w:ascii="Arial" w:hAnsi="Arial" w:cs="Arial"/>
          <w:sz w:val="24"/>
          <w:szCs w:val="24"/>
        </w:rPr>
      </w:pPr>
      <w:r w:rsidRPr="0035426C">
        <w:rPr>
          <w:noProof/>
          <w:lang w:eastAsia="pt-BR"/>
        </w:rPr>
        <w:drawing>
          <wp:inline distT="0" distB="0" distL="0" distR="0" wp14:anchorId="5E25FB2A" wp14:editId="55E165B9">
            <wp:extent cx="5944235" cy="4180268"/>
            <wp:effectExtent l="0" t="0" r="0" b="0"/>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4235" cy="4180268"/>
                    </a:xfrm>
                    <a:prstGeom prst="rect">
                      <a:avLst/>
                    </a:prstGeom>
                    <a:noFill/>
                    <a:ln>
                      <a:noFill/>
                    </a:ln>
                  </pic:spPr>
                </pic:pic>
              </a:graphicData>
            </a:graphic>
          </wp:inline>
        </w:drawing>
      </w:r>
    </w:p>
    <w:p w14:paraId="059AD215" w14:textId="77777777" w:rsidR="00A141A3" w:rsidRDefault="00A141A3" w:rsidP="00A822F6">
      <w:pPr>
        <w:pStyle w:val="SemEspaamento"/>
        <w:spacing w:line="276" w:lineRule="auto"/>
        <w:ind w:firstLine="709"/>
        <w:jc w:val="both"/>
        <w:rPr>
          <w:rFonts w:ascii="Arial" w:hAnsi="Arial" w:cs="Arial"/>
          <w:sz w:val="24"/>
          <w:szCs w:val="24"/>
        </w:rPr>
      </w:pPr>
    </w:p>
    <w:p w14:paraId="0302F2E8" w14:textId="464B516F" w:rsidR="00093A81" w:rsidRDefault="00A141A3" w:rsidP="00D75F22">
      <w:pPr>
        <w:pStyle w:val="SemEspaamento"/>
        <w:spacing w:line="276" w:lineRule="auto"/>
        <w:ind w:firstLine="709"/>
        <w:jc w:val="both"/>
      </w:pPr>
      <w:r>
        <w:rPr>
          <w:rFonts w:ascii="Arial" w:hAnsi="Arial" w:cs="Arial"/>
          <w:sz w:val="24"/>
          <w:szCs w:val="24"/>
        </w:rPr>
        <w:t>No exercício de 202</w:t>
      </w:r>
      <w:r w:rsidR="001626C7">
        <w:rPr>
          <w:rFonts w:ascii="Arial" w:hAnsi="Arial" w:cs="Arial"/>
          <w:sz w:val="24"/>
          <w:szCs w:val="24"/>
        </w:rPr>
        <w:t>1, por meio de transações extra-</w:t>
      </w:r>
      <w:r>
        <w:rPr>
          <w:rFonts w:ascii="Arial" w:hAnsi="Arial" w:cs="Arial"/>
          <w:sz w:val="24"/>
          <w:szCs w:val="24"/>
        </w:rPr>
        <w:t>orçamentárias, restos a pagar foram movimentados. De forma que ao final do 1º quadrimestre do exercício corrente, conforme tabela acima, o montante pago em relação ao</w:t>
      </w:r>
      <w:r w:rsidR="001626C7">
        <w:rPr>
          <w:rFonts w:ascii="Arial" w:hAnsi="Arial" w:cs="Arial"/>
          <w:sz w:val="24"/>
          <w:szCs w:val="24"/>
        </w:rPr>
        <w:t>s</w:t>
      </w:r>
      <w:r>
        <w:rPr>
          <w:rFonts w:ascii="Arial" w:hAnsi="Arial" w:cs="Arial"/>
          <w:sz w:val="24"/>
          <w:szCs w:val="24"/>
        </w:rPr>
        <w:t xml:space="preserve"> restos de 2020 foi de R$</w:t>
      </w:r>
      <w:r w:rsidR="0035426C">
        <w:rPr>
          <w:rFonts w:ascii="Arial" w:hAnsi="Arial" w:cs="Arial"/>
          <w:sz w:val="24"/>
          <w:szCs w:val="24"/>
        </w:rPr>
        <w:t>8.393.481,28</w:t>
      </w:r>
      <w:r>
        <w:rPr>
          <w:rFonts w:ascii="Arial" w:hAnsi="Arial" w:cs="Arial"/>
          <w:sz w:val="24"/>
          <w:szCs w:val="24"/>
        </w:rPr>
        <w:t>, ficando em aberto R$</w:t>
      </w:r>
      <w:r w:rsidR="0035426C">
        <w:rPr>
          <w:rFonts w:ascii="Arial" w:hAnsi="Arial" w:cs="Arial"/>
          <w:sz w:val="24"/>
          <w:szCs w:val="24"/>
        </w:rPr>
        <w:t>3.499.694,33</w:t>
      </w:r>
      <w:r>
        <w:rPr>
          <w:rFonts w:ascii="Arial" w:hAnsi="Arial" w:cs="Arial"/>
          <w:sz w:val="24"/>
          <w:szCs w:val="24"/>
        </w:rPr>
        <w:t>, e temos como soma de todos os Re</w:t>
      </w:r>
      <w:r w:rsidR="0035426C">
        <w:rPr>
          <w:rFonts w:ascii="Arial" w:hAnsi="Arial" w:cs="Arial"/>
          <w:sz w:val="24"/>
          <w:szCs w:val="24"/>
        </w:rPr>
        <w:t>stos a pagar (2016</w:t>
      </w:r>
      <w:r>
        <w:rPr>
          <w:rFonts w:ascii="Arial" w:hAnsi="Arial" w:cs="Arial"/>
          <w:sz w:val="24"/>
          <w:szCs w:val="24"/>
        </w:rPr>
        <w:t xml:space="preserve"> a 20</w:t>
      </w:r>
      <w:r w:rsidR="0035426C">
        <w:rPr>
          <w:rFonts w:ascii="Arial" w:hAnsi="Arial" w:cs="Arial"/>
          <w:sz w:val="24"/>
          <w:szCs w:val="24"/>
        </w:rPr>
        <w:t>20</w:t>
      </w:r>
      <w:r>
        <w:rPr>
          <w:rFonts w:ascii="Arial" w:hAnsi="Arial" w:cs="Arial"/>
          <w:sz w:val="24"/>
          <w:szCs w:val="24"/>
        </w:rPr>
        <w:t xml:space="preserve">) um total de R$ </w:t>
      </w:r>
      <w:r w:rsidR="0035426C">
        <w:rPr>
          <w:rFonts w:ascii="Arial" w:hAnsi="Arial" w:cs="Arial"/>
          <w:sz w:val="24"/>
          <w:szCs w:val="24"/>
        </w:rPr>
        <w:t>5.176.081,28</w:t>
      </w:r>
      <w:r>
        <w:rPr>
          <w:rFonts w:ascii="Arial" w:hAnsi="Arial" w:cs="Arial"/>
          <w:sz w:val="24"/>
          <w:szCs w:val="24"/>
        </w:rPr>
        <w:t xml:space="preserve"> (Cinco </w:t>
      </w:r>
      <w:r w:rsidR="0035426C">
        <w:rPr>
          <w:rFonts w:ascii="Arial" w:hAnsi="Arial" w:cs="Arial"/>
          <w:sz w:val="24"/>
          <w:szCs w:val="24"/>
        </w:rPr>
        <w:t>M</w:t>
      </w:r>
      <w:r>
        <w:rPr>
          <w:rFonts w:ascii="Arial" w:hAnsi="Arial" w:cs="Arial"/>
          <w:sz w:val="24"/>
          <w:szCs w:val="24"/>
        </w:rPr>
        <w:t xml:space="preserve">ilhões, </w:t>
      </w:r>
      <w:r w:rsidR="0035426C">
        <w:rPr>
          <w:rFonts w:ascii="Arial" w:hAnsi="Arial" w:cs="Arial"/>
          <w:sz w:val="24"/>
          <w:szCs w:val="24"/>
        </w:rPr>
        <w:t>Cento e Setenta e Seis Mil</w:t>
      </w:r>
      <w:r>
        <w:rPr>
          <w:rFonts w:ascii="Arial" w:hAnsi="Arial" w:cs="Arial"/>
          <w:sz w:val="24"/>
          <w:szCs w:val="24"/>
        </w:rPr>
        <w:t xml:space="preserve"> e </w:t>
      </w:r>
      <w:r w:rsidR="0035426C">
        <w:rPr>
          <w:rFonts w:ascii="Arial" w:hAnsi="Arial" w:cs="Arial"/>
          <w:sz w:val="24"/>
          <w:szCs w:val="24"/>
        </w:rPr>
        <w:t xml:space="preserve">Oitenta e Um </w:t>
      </w:r>
      <w:r>
        <w:rPr>
          <w:rFonts w:ascii="Arial" w:hAnsi="Arial" w:cs="Arial"/>
          <w:sz w:val="24"/>
          <w:szCs w:val="24"/>
        </w:rPr>
        <w:t xml:space="preserve">Reais e </w:t>
      </w:r>
      <w:r w:rsidR="0035426C">
        <w:rPr>
          <w:rFonts w:ascii="Arial" w:hAnsi="Arial" w:cs="Arial"/>
          <w:sz w:val="24"/>
          <w:szCs w:val="24"/>
        </w:rPr>
        <w:t>Vinte e Oito C</w:t>
      </w:r>
      <w:r>
        <w:rPr>
          <w:rFonts w:ascii="Arial" w:hAnsi="Arial" w:cs="Arial"/>
          <w:sz w:val="24"/>
          <w:szCs w:val="24"/>
        </w:rPr>
        <w:t>entavos).</w:t>
      </w:r>
    </w:p>
    <w:p w14:paraId="1FA19A6E" w14:textId="77777777" w:rsidR="00A822F6" w:rsidRDefault="00A822F6" w:rsidP="00A822F6">
      <w:pPr>
        <w:pStyle w:val="SemEspaamento"/>
        <w:spacing w:line="276" w:lineRule="auto"/>
        <w:ind w:firstLine="709"/>
        <w:jc w:val="both"/>
        <w:rPr>
          <w:rFonts w:ascii="Arial" w:hAnsi="Arial" w:cs="Arial"/>
          <w:sz w:val="24"/>
          <w:szCs w:val="24"/>
        </w:rPr>
      </w:pPr>
    </w:p>
    <w:p w14:paraId="3D237B27" w14:textId="394465EB" w:rsidR="00A822F6" w:rsidRDefault="00D75F22" w:rsidP="005C2115">
      <w:pPr>
        <w:tabs>
          <w:tab w:val="left" w:pos="7800"/>
        </w:tabs>
      </w:pPr>
      <w:r w:rsidRPr="00D75F22">
        <w:rPr>
          <w:noProof/>
          <w:lang w:eastAsia="pt-BR"/>
        </w:rPr>
        <w:lastRenderedPageBreak/>
        <w:drawing>
          <wp:inline distT="0" distB="0" distL="0" distR="0" wp14:anchorId="6A6F1044" wp14:editId="76F86E7C">
            <wp:extent cx="5944235" cy="6002923"/>
            <wp:effectExtent l="0" t="0" r="0"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4235" cy="6002923"/>
                    </a:xfrm>
                    <a:prstGeom prst="rect">
                      <a:avLst/>
                    </a:prstGeom>
                    <a:noFill/>
                    <a:ln>
                      <a:noFill/>
                    </a:ln>
                  </pic:spPr>
                </pic:pic>
              </a:graphicData>
            </a:graphic>
          </wp:inline>
        </w:drawing>
      </w:r>
    </w:p>
    <w:p w14:paraId="33B38D93" w14:textId="01608E6D" w:rsidR="00D75F22" w:rsidRDefault="00D75F22" w:rsidP="005C2115">
      <w:pPr>
        <w:tabs>
          <w:tab w:val="left" w:pos="7800"/>
        </w:tabs>
      </w:pPr>
      <w:r w:rsidRPr="00D75F22">
        <w:rPr>
          <w:noProof/>
          <w:lang w:eastAsia="pt-BR"/>
        </w:rPr>
        <w:lastRenderedPageBreak/>
        <w:drawing>
          <wp:inline distT="0" distB="0" distL="0" distR="0" wp14:anchorId="03F5243F" wp14:editId="782DB0E0">
            <wp:extent cx="5944235" cy="6111914"/>
            <wp:effectExtent l="0" t="0" r="0" b="3175"/>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4235" cy="6111914"/>
                    </a:xfrm>
                    <a:prstGeom prst="rect">
                      <a:avLst/>
                    </a:prstGeom>
                    <a:noFill/>
                    <a:ln>
                      <a:noFill/>
                    </a:ln>
                  </pic:spPr>
                </pic:pic>
              </a:graphicData>
            </a:graphic>
          </wp:inline>
        </w:drawing>
      </w:r>
    </w:p>
    <w:p w14:paraId="7FF5F2A0" w14:textId="77777777" w:rsidR="007219D6" w:rsidRDefault="00D75F22" w:rsidP="007219D6">
      <w:pPr>
        <w:pStyle w:val="SemEspaamento"/>
        <w:spacing w:line="276" w:lineRule="auto"/>
        <w:ind w:firstLine="708"/>
        <w:jc w:val="both"/>
        <w:rPr>
          <w:rFonts w:ascii="Arial" w:hAnsi="Arial" w:cs="Arial"/>
          <w:sz w:val="24"/>
          <w:szCs w:val="24"/>
        </w:rPr>
      </w:pPr>
      <w:r>
        <w:rPr>
          <w:rFonts w:ascii="Arial" w:hAnsi="Arial" w:cs="Arial"/>
          <w:sz w:val="24"/>
          <w:szCs w:val="24"/>
        </w:rPr>
        <w:t>Quanto a folha de pagamento, na tabela acima podemos ver que o total Empenhado no 1º quadrimestre de 2021 foi R$15.727.488,15</w:t>
      </w:r>
      <w:r w:rsidR="00860484">
        <w:rPr>
          <w:rFonts w:ascii="Arial" w:hAnsi="Arial" w:cs="Arial"/>
          <w:sz w:val="24"/>
          <w:szCs w:val="24"/>
        </w:rPr>
        <w:t xml:space="preserve"> (Quinze Milhões, Setecentos e Vinte e Sete Mil, Quatrocentos e Oitenta e Oito Reais e Quinze Centavos</w:t>
      </w:r>
      <w:r>
        <w:rPr>
          <w:rFonts w:ascii="Arial" w:hAnsi="Arial" w:cs="Arial"/>
          <w:sz w:val="24"/>
          <w:szCs w:val="24"/>
        </w:rPr>
        <w:t>),</w:t>
      </w:r>
      <w:r w:rsidR="00860484">
        <w:rPr>
          <w:rFonts w:ascii="Arial" w:hAnsi="Arial" w:cs="Arial"/>
          <w:sz w:val="24"/>
          <w:szCs w:val="24"/>
        </w:rPr>
        <w:t xml:space="preserve"> </w:t>
      </w:r>
      <w:r>
        <w:rPr>
          <w:rFonts w:ascii="Arial" w:hAnsi="Arial" w:cs="Arial"/>
          <w:sz w:val="24"/>
          <w:szCs w:val="24"/>
        </w:rPr>
        <w:t xml:space="preserve">Liquidado R$ </w:t>
      </w:r>
      <w:r w:rsidR="00860484">
        <w:rPr>
          <w:rFonts w:ascii="Arial" w:hAnsi="Arial" w:cs="Arial"/>
          <w:sz w:val="24"/>
          <w:szCs w:val="24"/>
        </w:rPr>
        <w:t>13.507.223,14</w:t>
      </w:r>
      <w:r>
        <w:rPr>
          <w:rFonts w:ascii="Arial" w:hAnsi="Arial" w:cs="Arial"/>
          <w:sz w:val="24"/>
          <w:szCs w:val="24"/>
        </w:rPr>
        <w:t xml:space="preserve">, e pago R$ </w:t>
      </w:r>
      <w:r w:rsidR="00860484">
        <w:rPr>
          <w:rFonts w:ascii="Arial" w:hAnsi="Arial" w:cs="Arial"/>
          <w:sz w:val="24"/>
          <w:szCs w:val="24"/>
        </w:rPr>
        <w:t>141.815,98 (a folha de pagamento já foi totalmente paga, porém os empenhos ainda não foram baixados pelo departamento de Tesouraria, ficando o relatório com conflito de informações). Ve</w:t>
      </w:r>
      <w:r>
        <w:rPr>
          <w:rFonts w:ascii="Arial" w:hAnsi="Arial" w:cs="Arial"/>
          <w:sz w:val="24"/>
          <w:szCs w:val="24"/>
        </w:rPr>
        <w:t xml:space="preserve">mos que existe um grande valor de anulação, </w:t>
      </w:r>
      <w:r w:rsidR="00860484">
        <w:rPr>
          <w:rFonts w:ascii="Arial" w:hAnsi="Arial" w:cs="Arial"/>
          <w:sz w:val="24"/>
          <w:szCs w:val="24"/>
        </w:rPr>
        <w:t>pois</w:t>
      </w:r>
      <w:r>
        <w:rPr>
          <w:rFonts w:ascii="Arial" w:hAnsi="Arial" w:cs="Arial"/>
          <w:sz w:val="24"/>
          <w:szCs w:val="24"/>
        </w:rPr>
        <w:t xml:space="preserve"> a Folha</w:t>
      </w:r>
      <w:r w:rsidR="00860484">
        <w:rPr>
          <w:rFonts w:ascii="Arial" w:hAnsi="Arial" w:cs="Arial"/>
          <w:sz w:val="24"/>
          <w:szCs w:val="24"/>
        </w:rPr>
        <w:t xml:space="preserve"> referente à funcionários de setores específicos</w:t>
      </w:r>
      <w:r>
        <w:rPr>
          <w:rFonts w:ascii="Arial" w:hAnsi="Arial" w:cs="Arial"/>
          <w:sz w:val="24"/>
          <w:szCs w:val="24"/>
        </w:rPr>
        <w:t xml:space="preserve"> </w:t>
      </w:r>
      <w:r w:rsidR="00860484">
        <w:rPr>
          <w:rFonts w:ascii="Arial" w:hAnsi="Arial" w:cs="Arial"/>
          <w:sz w:val="24"/>
          <w:szCs w:val="24"/>
        </w:rPr>
        <w:t xml:space="preserve">é </w:t>
      </w:r>
      <w:r>
        <w:rPr>
          <w:rFonts w:ascii="Arial" w:hAnsi="Arial" w:cs="Arial"/>
          <w:sz w:val="24"/>
          <w:szCs w:val="24"/>
        </w:rPr>
        <w:t xml:space="preserve">refeita mensalmente para </w:t>
      </w:r>
      <w:r w:rsidR="00860484">
        <w:rPr>
          <w:rFonts w:ascii="Arial" w:hAnsi="Arial" w:cs="Arial"/>
          <w:sz w:val="24"/>
          <w:szCs w:val="24"/>
        </w:rPr>
        <w:t>ajustes orçamentários</w:t>
      </w:r>
      <w:r>
        <w:rPr>
          <w:rFonts w:ascii="Arial" w:hAnsi="Arial" w:cs="Arial"/>
          <w:sz w:val="24"/>
          <w:szCs w:val="24"/>
        </w:rPr>
        <w:t xml:space="preserve"> </w:t>
      </w:r>
      <w:r w:rsidR="00860484">
        <w:rPr>
          <w:rFonts w:ascii="Arial" w:hAnsi="Arial" w:cs="Arial"/>
          <w:sz w:val="24"/>
          <w:szCs w:val="24"/>
        </w:rPr>
        <w:t xml:space="preserve">(como </w:t>
      </w:r>
      <w:r>
        <w:rPr>
          <w:rFonts w:ascii="Arial" w:hAnsi="Arial" w:cs="Arial"/>
          <w:sz w:val="24"/>
          <w:szCs w:val="24"/>
        </w:rPr>
        <w:t>ajustes de Campanhas Epidemiológicas</w:t>
      </w:r>
      <w:r w:rsidR="00860484">
        <w:rPr>
          <w:rFonts w:ascii="Arial" w:hAnsi="Arial" w:cs="Arial"/>
          <w:sz w:val="24"/>
          <w:szCs w:val="24"/>
        </w:rPr>
        <w:t>, de funcionários que estão atuando no enfrentamento do COVID</w:t>
      </w:r>
      <w:r w:rsidR="007219D6">
        <w:rPr>
          <w:rFonts w:ascii="Arial" w:hAnsi="Arial" w:cs="Arial"/>
          <w:sz w:val="24"/>
          <w:szCs w:val="24"/>
        </w:rPr>
        <w:t>-19</w:t>
      </w:r>
      <w:r w:rsidR="00860484">
        <w:rPr>
          <w:rFonts w:ascii="Arial" w:hAnsi="Arial" w:cs="Arial"/>
          <w:sz w:val="24"/>
          <w:szCs w:val="24"/>
        </w:rPr>
        <w:t>, entre outros)</w:t>
      </w:r>
      <w:r>
        <w:rPr>
          <w:rFonts w:ascii="Arial" w:hAnsi="Arial" w:cs="Arial"/>
          <w:sz w:val="24"/>
          <w:szCs w:val="24"/>
        </w:rPr>
        <w:t>.</w:t>
      </w:r>
    </w:p>
    <w:p w14:paraId="4FD9E0FB" w14:textId="77777777" w:rsidR="007219D6" w:rsidRDefault="00F9181C" w:rsidP="007219D6">
      <w:pPr>
        <w:pStyle w:val="SemEspaamento"/>
        <w:spacing w:line="276" w:lineRule="auto"/>
        <w:ind w:firstLine="708"/>
        <w:jc w:val="both"/>
        <w:rPr>
          <w:rFonts w:ascii="Arial" w:hAnsi="Arial" w:cs="Arial"/>
          <w:sz w:val="24"/>
          <w:szCs w:val="24"/>
        </w:rPr>
      </w:pPr>
      <w:r>
        <w:rPr>
          <w:rFonts w:ascii="Arial" w:hAnsi="Arial" w:cs="Arial"/>
          <w:sz w:val="24"/>
          <w:szCs w:val="24"/>
        </w:rPr>
        <w:lastRenderedPageBreak/>
        <w:t>Vimos que nesse Quadrimestre</w:t>
      </w:r>
      <w:r w:rsidR="00BD0EC0">
        <w:rPr>
          <w:rFonts w:ascii="Arial" w:hAnsi="Arial" w:cs="Arial"/>
          <w:sz w:val="24"/>
          <w:szCs w:val="24"/>
        </w:rPr>
        <w:t>,</w:t>
      </w:r>
      <w:r>
        <w:rPr>
          <w:rFonts w:ascii="Arial" w:hAnsi="Arial" w:cs="Arial"/>
          <w:sz w:val="24"/>
          <w:szCs w:val="24"/>
        </w:rPr>
        <w:t xml:space="preserve"> Utilizamos valores que foram destinados a Atenção Básica, </w:t>
      </w:r>
      <w:r w:rsidR="007219D6">
        <w:rPr>
          <w:rFonts w:ascii="Arial" w:hAnsi="Arial" w:cs="Arial"/>
          <w:sz w:val="24"/>
          <w:szCs w:val="24"/>
        </w:rPr>
        <w:t>Vigilância Sanitária, Vigilância Epidemiológica e Enfrentamento Emergência COVID.</w:t>
      </w:r>
    </w:p>
    <w:p w14:paraId="0801C53F" w14:textId="77777777" w:rsidR="00750BF8" w:rsidRDefault="00750BF8" w:rsidP="00A822F6">
      <w:pPr>
        <w:pStyle w:val="SemEspaamento"/>
        <w:spacing w:line="276" w:lineRule="auto"/>
        <w:jc w:val="both"/>
        <w:rPr>
          <w:rFonts w:ascii="Arial" w:hAnsi="Arial" w:cs="Arial"/>
          <w:sz w:val="24"/>
          <w:szCs w:val="24"/>
        </w:rPr>
      </w:pPr>
    </w:p>
    <w:p w14:paraId="759BBFF7" w14:textId="6B416DA4" w:rsidR="001E4635" w:rsidRPr="000B415E" w:rsidRDefault="001E4635" w:rsidP="001E4635">
      <w:pPr>
        <w:pStyle w:val="Ttulo2"/>
      </w:pPr>
      <w:r w:rsidRPr="00092EBA">
        <w:t>Res</w:t>
      </w:r>
      <w:r>
        <w:t>ultado Financeiro</w:t>
      </w:r>
      <w:r w:rsidRPr="00092EBA">
        <w:t xml:space="preserve"> </w:t>
      </w:r>
    </w:p>
    <w:p w14:paraId="7BD0FC84" w14:textId="1B436306" w:rsidR="00750BF8" w:rsidRDefault="00750BF8" w:rsidP="00A822F6">
      <w:pPr>
        <w:pStyle w:val="SemEspaamento"/>
        <w:spacing w:line="276" w:lineRule="auto"/>
        <w:jc w:val="both"/>
        <w:rPr>
          <w:rFonts w:ascii="Arial" w:hAnsi="Arial" w:cs="Arial"/>
          <w:sz w:val="24"/>
          <w:szCs w:val="24"/>
        </w:rPr>
      </w:pPr>
    </w:p>
    <w:p w14:paraId="1B7448C5" w14:textId="02861CCC" w:rsidR="00750BF8" w:rsidRDefault="0028657F" w:rsidP="00A822F6">
      <w:pPr>
        <w:pStyle w:val="SemEspaamento"/>
        <w:spacing w:line="276" w:lineRule="auto"/>
        <w:jc w:val="both"/>
        <w:rPr>
          <w:rFonts w:ascii="Arial" w:hAnsi="Arial" w:cs="Arial"/>
          <w:sz w:val="24"/>
          <w:szCs w:val="24"/>
        </w:rPr>
      </w:pPr>
      <w:r w:rsidRPr="0028657F">
        <w:rPr>
          <w:noProof/>
          <w:lang w:eastAsia="pt-BR"/>
        </w:rPr>
        <w:drawing>
          <wp:inline distT="0" distB="0" distL="0" distR="0" wp14:anchorId="20713F48" wp14:editId="6C4FB144">
            <wp:extent cx="5944235" cy="3838138"/>
            <wp:effectExtent l="0" t="0" r="0"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4235" cy="3838138"/>
                    </a:xfrm>
                    <a:prstGeom prst="rect">
                      <a:avLst/>
                    </a:prstGeom>
                    <a:noFill/>
                    <a:ln>
                      <a:noFill/>
                    </a:ln>
                  </pic:spPr>
                </pic:pic>
              </a:graphicData>
            </a:graphic>
          </wp:inline>
        </w:drawing>
      </w:r>
    </w:p>
    <w:p w14:paraId="707534B5" w14:textId="77777777" w:rsidR="007219D6" w:rsidRDefault="007219D6" w:rsidP="00A822F6">
      <w:pPr>
        <w:pStyle w:val="SemEspaamento"/>
        <w:spacing w:line="276" w:lineRule="auto"/>
        <w:jc w:val="both"/>
        <w:rPr>
          <w:rFonts w:ascii="Arial" w:hAnsi="Arial" w:cs="Arial"/>
          <w:sz w:val="24"/>
          <w:szCs w:val="24"/>
        </w:rPr>
      </w:pPr>
    </w:p>
    <w:p w14:paraId="0232F7E1" w14:textId="4DC9BA72" w:rsidR="007219D6" w:rsidRDefault="007219D6" w:rsidP="005C144D">
      <w:pPr>
        <w:pStyle w:val="SemEspaamento"/>
        <w:spacing w:line="276" w:lineRule="auto"/>
        <w:ind w:firstLine="708"/>
        <w:jc w:val="both"/>
        <w:rPr>
          <w:rFonts w:ascii="Arial" w:hAnsi="Arial" w:cs="Arial"/>
          <w:sz w:val="24"/>
          <w:szCs w:val="24"/>
        </w:rPr>
      </w:pPr>
      <w:r>
        <w:rPr>
          <w:rFonts w:ascii="Arial" w:hAnsi="Arial" w:cs="Arial"/>
          <w:sz w:val="24"/>
          <w:szCs w:val="24"/>
        </w:rPr>
        <w:t xml:space="preserve">Na tabela acima, vemos o Resultado Financeiro no Bloco de Custeio, iniciamos o período com R$ </w:t>
      </w:r>
      <w:r w:rsidR="0028657F">
        <w:rPr>
          <w:rFonts w:ascii="Arial" w:hAnsi="Arial" w:cs="Arial"/>
          <w:sz w:val="24"/>
          <w:szCs w:val="24"/>
        </w:rPr>
        <w:t>12.601.484,21</w:t>
      </w:r>
      <w:r>
        <w:rPr>
          <w:rFonts w:ascii="Arial" w:hAnsi="Arial" w:cs="Arial"/>
          <w:sz w:val="24"/>
          <w:szCs w:val="24"/>
        </w:rPr>
        <w:t xml:space="preserve"> e terminamos o quadrimestre com R$ </w:t>
      </w:r>
      <w:r w:rsidR="0028657F">
        <w:rPr>
          <w:rFonts w:ascii="Arial" w:hAnsi="Arial" w:cs="Arial"/>
          <w:sz w:val="24"/>
          <w:szCs w:val="24"/>
        </w:rPr>
        <w:t>13.718.541,30</w:t>
      </w:r>
      <w:r>
        <w:rPr>
          <w:rFonts w:ascii="Arial" w:hAnsi="Arial" w:cs="Arial"/>
          <w:sz w:val="24"/>
          <w:szCs w:val="24"/>
        </w:rPr>
        <w:t xml:space="preserve">; no Grupo de Investimento iniciamos com R$ </w:t>
      </w:r>
      <w:r w:rsidR="0028657F">
        <w:rPr>
          <w:rFonts w:ascii="Arial" w:hAnsi="Arial" w:cs="Arial"/>
          <w:sz w:val="24"/>
          <w:szCs w:val="24"/>
        </w:rPr>
        <w:t xml:space="preserve">2.709.955,16 </w:t>
      </w:r>
      <w:r>
        <w:rPr>
          <w:rFonts w:ascii="Arial" w:hAnsi="Arial" w:cs="Arial"/>
          <w:sz w:val="24"/>
          <w:szCs w:val="24"/>
        </w:rPr>
        <w:t xml:space="preserve">e encerramos com R$ </w:t>
      </w:r>
      <w:r w:rsidR="005C144D">
        <w:rPr>
          <w:rFonts w:ascii="Arial" w:hAnsi="Arial" w:cs="Arial"/>
          <w:sz w:val="24"/>
          <w:szCs w:val="24"/>
        </w:rPr>
        <w:t>2.709.974,18</w:t>
      </w:r>
      <w:r>
        <w:rPr>
          <w:rFonts w:ascii="Arial" w:hAnsi="Arial" w:cs="Arial"/>
          <w:sz w:val="24"/>
          <w:szCs w:val="24"/>
        </w:rPr>
        <w:t>; Quanto ao</w:t>
      </w:r>
      <w:r w:rsidR="005C144D">
        <w:rPr>
          <w:rFonts w:ascii="Arial" w:hAnsi="Arial" w:cs="Arial"/>
          <w:sz w:val="24"/>
          <w:szCs w:val="24"/>
        </w:rPr>
        <w:t>s</w:t>
      </w:r>
      <w:r>
        <w:rPr>
          <w:rFonts w:ascii="Arial" w:hAnsi="Arial" w:cs="Arial"/>
          <w:sz w:val="24"/>
          <w:szCs w:val="24"/>
        </w:rPr>
        <w:t xml:space="preserve"> Repasses </w:t>
      </w:r>
      <w:r w:rsidR="005C144D">
        <w:rPr>
          <w:rFonts w:ascii="Arial" w:hAnsi="Arial" w:cs="Arial"/>
          <w:sz w:val="24"/>
          <w:szCs w:val="24"/>
        </w:rPr>
        <w:t>E</w:t>
      </w:r>
      <w:r>
        <w:rPr>
          <w:rFonts w:ascii="Arial" w:hAnsi="Arial" w:cs="Arial"/>
          <w:sz w:val="24"/>
          <w:szCs w:val="24"/>
        </w:rPr>
        <w:t xml:space="preserve">staduais iniciamos com R$ </w:t>
      </w:r>
      <w:r w:rsidR="005C144D">
        <w:rPr>
          <w:rFonts w:ascii="Arial" w:hAnsi="Arial" w:cs="Arial"/>
          <w:sz w:val="24"/>
          <w:szCs w:val="24"/>
        </w:rPr>
        <w:t>7.973.757,60</w:t>
      </w:r>
      <w:r>
        <w:rPr>
          <w:rFonts w:ascii="Arial" w:hAnsi="Arial" w:cs="Arial"/>
          <w:sz w:val="24"/>
          <w:szCs w:val="24"/>
        </w:rPr>
        <w:t xml:space="preserve"> e terminamos com R$ </w:t>
      </w:r>
      <w:r w:rsidR="005C144D">
        <w:rPr>
          <w:rFonts w:ascii="Arial" w:hAnsi="Arial" w:cs="Arial"/>
          <w:sz w:val="24"/>
          <w:szCs w:val="24"/>
        </w:rPr>
        <w:t>7.035.171,62</w:t>
      </w:r>
      <w:r>
        <w:rPr>
          <w:rFonts w:ascii="Arial" w:hAnsi="Arial" w:cs="Arial"/>
          <w:sz w:val="24"/>
          <w:szCs w:val="24"/>
        </w:rPr>
        <w:t>. O Estado tem repassa</w:t>
      </w:r>
      <w:r w:rsidR="005C144D">
        <w:rPr>
          <w:rFonts w:ascii="Arial" w:hAnsi="Arial" w:cs="Arial"/>
          <w:sz w:val="24"/>
          <w:szCs w:val="24"/>
        </w:rPr>
        <w:t>do com meno</w:t>
      </w:r>
      <w:r>
        <w:rPr>
          <w:rFonts w:ascii="Arial" w:hAnsi="Arial" w:cs="Arial"/>
          <w:sz w:val="24"/>
          <w:szCs w:val="24"/>
        </w:rPr>
        <w:t>r constância, t</w:t>
      </w:r>
      <w:r w:rsidR="005C144D">
        <w:rPr>
          <w:rFonts w:ascii="Arial" w:hAnsi="Arial" w:cs="Arial"/>
          <w:sz w:val="24"/>
          <w:szCs w:val="24"/>
        </w:rPr>
        <w:t>end</w:t>
      </w:r>
      <w:r w:rsidR="001626C7">
        <w:rPr>
          <w:rFonts w:ascii="Arial" w:hAnsi="Arial" w:cs="Arial"/>
          <w:sz w:val="24"/>
          <w:szCs w:val="24"/>
        </w:rPr>
        <w:t>o como referê</w:t>
      </w:r>
      <w:r>
        <w:rPr>
          <w:rFonts w:ascii="Arial" w:hAnsi="Arial" w:cs="Arial"/>
          <w:sz w:val="24"/>
          <w:szCs w:val="24"/>
        </w:rPr>
        <w:t xml:space="preserve">ncia o </w:t>
      </w:r>
      <w:r w:rsidR="005C144D">
        <w:rPr>
          <w:rFonts w:ascii="Arial" w:hAnsi="Arial" w:cs="Arial"/>
          <w:sz w:val="24"/>
          <w:szCs w:val="24"/>
        </w:rPr>
        <w:t>mesmo período do E</w:t>
      </w:r>
      <w:r>
        <w:rPr>
          <w:rFonts w:ascii="Arial" w:hAnsi="Arial" w:cs="Arial"/>
          <w:sz w:val="24"/>
          <w:szCs w:val="24"/>
        </w:rPr>
        <w:t xml:space="preserve">xercício Anterior. No Bloco de Custeio vimos </w:t>
      </w:r>
      <w:r w:rsidR="005C144D">
        <w:rPr>
          <w:rFonts w:ascii="Arial" w:hAnsi="Arial" w:cs="Arial"/>
          <w:sz w:val="24"/>
          <w:szCs w:val="24"/>
        </w:rPr>
        <w:t>que a</w:t>
      </w:r>
      <w:r>
        <w:rPr>
          <w:rFonts w:ascii="Arial" w:hAnsi="Arial" w:cs="Arial"/>
          <w:sz w:val="24"/>
          <w:szCs w:val="24"/>
        </w:rPr>
        <w:t xml:space="preserve"> Fonte 154, que foi criada para receber recursos voltad</w:t>
      </w:r>
      <w:r w:rsidR="005C144D">
        <w:rPr>
          <w:rFonts w:ascii="Arial" w:hAnsi="Arial" w:cs="Arial"/>
          <w:sz w:val="24"/>
          <w:szCs w:val="24"/>
        </w:rPr>
        <w:t>os ao enfrentamento do COVID-19, continua sendo movimentada e utilizada para despesas desta finalidade.</w:t>
      </w:r>
    </w:p>
    <w:p w14:paraId="12131EE6" w14:textId="77777777" w:rsidR="00777295" w:rsidRDefault="00777295" w:rsidP="005C144D">
      <w:pPr>
        <w:pStyle w:val="SemEspaamento"/>
        <w:spacing w:line="276" w:lineRule="auto"/>
        <w:ind w:firstLine="708"/>
        <w:jc w:val="both"/>
        <w:rPr>
          <w:rFonts w:ascii="Arial" w:hAnsi="Arial" w:cs="Arial"/>
          <w:sz w:val="24"/>
          <w:szCs w:val="24"/>
        </w:rPr>
      </w:pPr>
    </w:p>
    <w:p w14:paraId="75458E67" w14:textId="7BD533C2" w:rsidR="00750BF8" w:rsidRDefault="00F03B4D" w:rsidP="00A822F6">
      <w:pPr>
        <w:pStyle w:val="SemEspaamento"/>
        <w:spacing w:line="276" w:lineRule="auto"/>
        <w:jc w:val="both"/>
        <w:rPr>
          <w:rFonts w:ascii="Arial" w:hAnsi="Arial" w:cs="Arial"/>
          <w:sz w:val="24"/>
          <w:szCs w:val="24"/>
        </w:rPr>
      </w:pPr>
      <w:r w:rsidRPr="00F03B4D">
        <w:rPr>
          <w:noProof/>
          <w:lang w:eastAsia="pt-BR"/>
        </w:rPr>
        <w:lastRenderedPageBreak/>
        <w:drawing>
          <wp:inline distT="0" distB="0" distL="0" distR="0" wp14:anchorId="0A6193AB" wp14:editId="453ADDE2">
            <wp:extent cx="5944235" cy="6921181"/>
            <wp:effectExtent l="0" t="0" r="0" b="0"/>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4235" cy="6921181"/>
                    </a:xfrm>
                    <a:prstGeom prst="rect">
                      <a:avLst/>
                    </a:prstGeom>
                    <a:noFill/>
                    <a:ln>
                      <a:noFill/>
                    </a:ln>
                  </pic:spPr>
                </pic:pic>
              </a:graphicData>
            </a:graphic>
          </wp:inline>
        </w:drawing>
      </w:r>
    </w:p>
    <w:p w14:paraId="50571A1A" w14:textId="6D2A94BA" w:rsidR="00777295" w:rsidRDefault="00777295" w:rsidP="00A822F6">
      <w:pPr>
        <w:pStyle w:val="SemEspaamento"/>
        <w:spacing w:line="276" w:lineRule="auto"/>
        <w:jc w:val="both"/>
        <w:rPr>
          <w:rFonts w:ascii="Arial" w:hAnsi="Arial" w:cs="Arial"/>
          <w:sz w:val="24"/>
          <w:szCs w:val="24"/>
        </w:rPr>
      </w:pPr>
    </w:p>
    <w:p w14:paraId="097D5B56" w14:textId="19C7F39C" w:rsidR="00777295" w:rsidRDefault="00777295" w:rsidP="00777295">
      <w:pPr>
        <w:pStyle w:val="SemEspaamento"/>
        <w:spacing w:line="276" w:lineRule="auto"/>
        <w:ind w:firstLine="708"/>
        <w:jc w:val="both"/>
        <w:rPr>
          <w:rFonts w:ascii="Arial" w:hAnsi="Arial" w:cs="Arial"/>
          <w:sz w:val="24"/>
          <w:szCs w:val="24"/>
        </w:rPr>
      </w:pPr>
      <w:r>
        <w:rPr>
          <w:rFonts w:ascii="Arial" w:hAnsi="Arial" w:cs="Arial"/>
          <w:sz w:val="24"/>
          <w:szCs w:val="24"/>
        </w:rPr>
        <w:t xml:space="preserve">No Recurso Próprio foram adquiridos </w:t>
      </w:r>
      <w:r w:rsidR="00F03B4D">
        <w:rPr>
          <w:rFonts w:ascii="Arial" w:hAnsi="Arial" w:cs="Arial"/>
          <w:sz w:val="24"/>
          <w:szCs w:val="24"/>
        </w:rPr>
        <w:t>equipamentos permanentes como: camas para dormitório, coletor de roupas e carro para transporte de roupa limpa, estante de aço, armário roupeiro, mesa de escritório, paletes e bebedouros para atender o Hospital de Campanha; central de vídeo e monitoramento e vigilância para atender o departamento de epidemiologia; e também obras e instalações referente ao prédio da Farmácia para Todos que está sendo construída.</w:t>
      </w:r>
    </w:p>
    <w:p w14:paraId="699A3816" w14:textId="2550B5BA" w:rsidR="00F03B4D" w:rsidRDefault="00F03B4D" w:rsidP="00F03B4D">
      <w:pPr>
        <w:pStyle w:val="SemEspaamento"/>
        <w:spacing w:line="276" w:lineRule="auto"/>
        <w:jc w:val="both"/>
        <w:rPr>
          <w:rFonts w:ascii="Arial" w:hAnsi="Arial" w:cs="Arial"/>
          <w:sz w:val="24"/>
          <w:szCs w:val="24"/>
        </w:rPr>
      </w:pPr>
      <w:r w:rsidRPr="00F03B4D">
        <w:rPr>
          <w:noProof/>
          <w:lang w:eastAsia="pt-BR"/>
        </w:rPr>
        <w:lastRenderedPageBreak/>
        <w:drawing>
          <wp:inline distT="0" distB="0" distL="0" distR="0" wp14:anchorId="736FA6B3" wp14:editId="23336AD7">
            <wp:extent cx="5944235" cy="1795654"/>
            <wp:effectExtent l="0" t="0" r="0" b="0"/>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4235" cy="1795654"/>
                    </a:xfrm>
                    <a:prstGeom prst="rect">
                      <a:avLst/>
                    </a:prstGeom>
                    <a:noFill/>
                    <a:ln>
                      <a:noFill/>
                    </a:ln>
                  </pic:spPr>
                </pic:pic>
              </a:graphicData>
            </a:graphic>
          </wp:inline>
        </w:drawing>
      </w:r>
    </w:p>
    <w:p w14:paraId="0AB08A2B" w14:textId="77777777" w:rsidR="00750BF8" w:rsidRDefault="00750BF8" w:rsidP="00A822F6">
      <w:pPr>
        <w:pStyle w:val="SemEspaamento"/>
        <w:spacing w:line="276" w:lineRule="auto"/>
        <w:jc w:val="both"/>
        <w:rPr>
          <w:rFonts w:ascii="Arial" w:hAnsi="Arial" w:cs="Arial"/>
          <w:sz w:val="24"/>
          <w:szCs w:val="24"/>
        </w:rPr>
      </w:pPr>
    </w:p>
    <w:p w14:paraId="5EE2B0B8" w14:textId="12968909" w:rsidR="00750BF8" w:rsidRDefault="00F03B4D" w:rsidP="00A822F6">
      <w:pPr>
        <w:pStyle w:val="SemEspaamento"/>
        <w:spacing w:line="276" w:lineRule="auto"/>
        <w:jc w:val="both"/>
        <w:rPr>
          <w:rFonts w:ascii="Arial" w:hAnsi="Arial" w:cs="Arial"/>
          <w:sz w:val="24"/>
          <w:szCs w:val="24"/>
        </w:rPr>
      </w:pPr>
      <w:r>
        <w:rPr>
          <w:rFonts w:ascii="Arial" w:hAnsi="Arial" w:cs="Arial"/>
          <w:sz w:val="24"/>
          <w:szCs w:val="24"/>
        </w:rPr>
        <w:tab/>
        <w:t xml:space="preserve">Na Fonte 155, foram adquiridos </w:t>
      </w:r>
      <w:r w:rsidR="00C477DC">
        <w:rPr>
          <w:rFonts w:ascii="Arial" w:hAnsi="Arial" w:cs="Arial"/>
          <w:sz w:val="24"/>
          <w:szCs w:val="24"/>
        </w:rPr>
        <w:t>esfignomamometro- aparelho de pressão arterial adulto e obeso, estetoscópio adulto, oftalmoscópio, termômetro e oximetro de pulso para atender a Atenção Básica, através de recursos oriundos de resoluções.</w:t>
      </w:r>
    </w:p>
    <w:p w14:paraId="195E7B09" w14:textId="5FCF5566" w:rsidR="00750BF8" w:rsidRPr="0002691C" w:rsidRDefault="00C477DC" w:rsidP="00C477DC">
      <w:r w:rsidRPr="00C477DC">
        <w:rPr>
          <w:noProof/>
          <w:lang w:eastAsia="pt-BR"/>
        </w:rPr>
        <w:lastRenderedPageBreak/>
        <w:drawing>
          <wp:inline distT="0" distB="0" distL="0" distR="0" wp14:anchorId="60DEAA8E" wp14:editId="3DE3C829">
            <wp:extent cx="5944235" cy="6749183"/>
            <wp:effectExtent l="0" t="0" r="0" b="0"/>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4235" cy="6749183"/>
                    </a:xfrm>
                    <a:prstGeom prst="rect">
                      <a:avLst/>
                    </a:prstGeom>
                    <a:noFill/>
                    <a:ln>
                      <a:noFill/>
                    </a:ln>
                  </pic:spPr>
                </pic:pic>
              </a:graphicData>
            </a:graphic>
          </wp:inline>
        </w:drawing>
      </w:r>
    </w:p>
    <w:p w14:paraId="2F2961FF" w14:textId="2DA4121B" w:rsidR="00CB3CE8" w:rsidRDefault="00C477DC" w:rsidP="00A822F6">
      <w:pPr>
        <w:pStyle w:val="SemEspaamento"/>
        <w:spacing w:line="276" w:lineRule="auto"/>
        <w:jc w:val="both"/>
        <w:rPr>
          <w:rFonts w:ascii="Arial" w:hAnsi="Arial" w:cs="Arial"/>
          <w:sz w:val="24"/>
          <w:szCs w:val="24"/>
        </w:rPr>
      </w:pPr>
      <w:r>
        <w:rPr>
          <w:rFonts w:ascii="Arial" w:hAnsi="Arial" w:cs="Arial"/>
          <w:sz w:val="24"/>
          <w:szCs w:val="24"/>
        </w:rPr>
        <w:tab/>
        <w:t>Na Fonte 159 foram adquiridos materiais permanentes para atender a demanda da Policl</w:t>
      </w:r>
      <w:r w:rsidR="001626C7">
        <w:rPr>
          <w:rFonts w:ascii="Arial" w:hAnsi="Arial" w:cs="Arial"/>
          <w:sz w:val="24"/>
          <w:szCs w:val="24"/>
        </w:rPr>
        <w:t>í</w:t>
      </w:r>
      <w:r>
        <w:rPr>
          <w:rFonts w:ascii="Arial" w:hAnsi="Arial" w:cs="Arial"/>
          <w:sz w:val="24"/>
          <w:szCs w:val="24"/>
        </w:rPr>
        <w:t>nica e a Atenção Básica.</w:t>
      </w:r>
    </w:p>
    <w:p w14:paraId="12F364C0" w14:textId="77777777" w:rsidR="00CB3CE8" w:rsidRDefault="00CB3CE8" w:rsidP="00A822F6">
      <w:pPr>
        <w:pStyle w:val="SemEspaamento"/>
        <w:spacing w:line="276" w:lineRule="auto"/>
        <w:jc w:val="both"/>
        <w:rPr>
          <w:rFonts w:ascii="Arial" w:hAnsi="Arial" w:cs="Arial"/>
          <w:sz w:val="24"/>
          <w:szCs w:val="24"/>
        </w:rPr>
      </w:pPr>
    </w:p>
    <w:p w14:paraId="61566EB9" w14:textId="715B697B" w:rsidR="00750BF8" w:rsidRDefault="00C477DC" w:rsidP="00A822F6">
      <w:pPr>
        <w:pStyle w:val="SemEspaamento"/>
        <w:spacing w:line="276" w:lineRule="auto"/>
        <w:jc w:val="both"/>
        <w:rPr>
          <w:rFonts w:ascii="Arial" w:hAnsi="Arial" w:cs="Arial"/>
          <w:sz w:val="24"/>
          <w:szCs w:val="24"/>
        </w:rPr>
      </w:pPr>
      <w:r w:rsidRPr="00C477DC">
        <w:rPr>
          <w:noProof/>
          <w:lang w:eastAsia="pt-BR"/>
        </w:rPr>
        <w:lastRenderedPageBreak/>
        <w:drawing>
          <wp:inline distT="0" distB="0" distL="0" distR="0" wp14:anchorId="0E48FF03" wp14:editId="349A87BF">
            <wp:extent cx="5944235" cy="5235605"/>
            <wp:effectExtent l="0" t="0" r="0" b="3175"/>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4235" cy="5235605"/>
                    </a:xfrm>
                    <a:prstGeom prst="rect">
                      <a:avLst/>
                    </a:prstGeom>
                    <a:noFill/>
                    <a:ln>
                      <a:noFill/>
                    </a:ln>
                  </pic:spPr>
                </pic:pic>
              </a:graphicData>
            </a:graphic>
          </wp:inline>
        </w:drawing>
      </w:r>
    </w:p>
    <w:p w14:paraId="43F1D66C" w14:textId="77777777" w:rsidR="00C477DC" w:rsidRDefault="00C477DC" w:rsidP="00BC2380">
      <w:pPr>
        <w:pStyle w:val="SemEspaamento"/>
        <w:spacing w:line="276" w:lineRule="auto"/>
        <w:ind w:firstLine="708"/>
        <w:jc w:val="both"/>
        <w:rPr>
          <w:rFonts w:ascii="Arial" w:hAnsi="Arial" w:cs="Arial"/>
          <w:sz w:val="24"/>
          <w:szCs w:val="24"/>
        </w:rPr>
      </w:pPr>
    </w:p>
    <w:p w14:paraId="139A1A66" w14:textId="68FE182B" w:rsidR="00CB3CE8" w:rsidRDefault="00C477DC" w:rsidP="008E11AC">
      <w:pPr>
        <w:pStyle w:val="SemEspaamento"/>
        <w:spacing w:line="276" w:lineRule="auto"/>
        <w:ind w:firstLine="708"/>
        <w:jc w:val="both"/>
        <w:rPr>
          <w:rFonts w:ascii="Arial" w:hAnsi="Arial" w:cs="Arial"/>
          <w:sz w:val="24"/>
          <w:szCs w:val="24"/>
        </w:rPr>
      </w:pPr>
      <w:r>
        <w:rPr>
          <w:rFonts w:ascii="Arial" w:hAnsi="Arial" w:cs="Arial"/>
          <w:sz w:val="24"/>
          <w:szCs w:val="24"/>
        </w:rPr>
        <w:t xml:space="preserve">Na Fonte 254 (Superávit do Recurso enviado pelo FNS COVID-19 em 2020) adquirimos materiais permanentes como: </w:t>
      </w:r>
      <w:r w:rsidR="001626C7">
        <w:rPr>
          <w:rFonts w:ascii="Arial" w:hAnsi="Arial" w:cs="Arial"/>
          <w:sz w:val="24"/>
          <w:szCs w:val="24"/>
        </w:rPr>
        <w:t>esfigmomanô</w:t>
      </w:r>
      <w:r>
        <w:rPr>
          <w:rFonts w:ascii="Arial" w:hAnsi="Arial" w:cs="Arial"/>
          <w:sz w:val="24"/>
          <w:szCs w:val="24"/>
        </w:rPr>
        <w:t>metro, estetoscópio e termômetro para atender o departamento de Odontologia e Hospital de Campanha, adquirimos também tendas e móveis hospitalares para as necessidades do Hospital de Campanha, totalizando R$65.425,20</w:t>
      </w:r>
      <w:r w:rsidR="008E11AC">
        <w:rPr>
          <w:rFonts w:ascii="Arial" w:hAnsi="Arial" w:cs="Arial"/>
          <w:sz w:val="24"/>
          <w:szCs w:val="24"/>
        </w:rPr>
        <w:t xml:space="preserve"> (Sessenta e cinco Mil, quatrocentos e vinte e cinco Reais e vinte Centavos)</w:t>
      </w:r>
      <w:r>
        <w:rPr>
          <w:rFonts w:ascii="Arial" w:hAnsi="Arial" w:cs="Arial"/>
          <w:sz w:val="24"/>
          <w:szCs w:val="24"/>
        </w:rPr>
        <w:t>.</w:t>
      </w:r>
    </w:p>
    <w:p w14:paraId="19F379D9" w14:textId="77777777" w:rsidR="00CB3CE8" w:rsidRDefault="00CB3CE8" w:rsidP="00A822F6">
      <w:pPr>
        <w:pStyle w:val="SemEspaamento"/>
        <w:spacing w:line="276" w:lineRule="auto"/>
        <w:jc w:val="both"/>
        <w:rPr>
          <w:rFonts w:ascii="Arial" w:hAnsi="Arial" w:cs="Arial"/>
          <w:sz w:val="24"/>
          <w:szCs w:val="24"/>
        </w:rPr>
      </w:pPr>
    </w:p>
    <w:p w14:paraId="5D7904E1" w14:textId="77777777" w:rsidR="008E11AC" w:rsidRDefault="008E11AC" w:rsidP="00A822F6">
      <w:pPr>
        <w:pStyle w:val="SemEspaamento"/>
        <w:spacing w:line="276" w:lineRule="auto"/>
        <w:jc w:val="both"/>
        <w:rPr>
          <w:rFonts w:asciiTheme="majorHAnsi" w:hAnsiTheme="majorHAnsi" w:cs="Arial"/>
          <w:b/>
          <w:i/>
          <w:sz w:val="28"/>
          <w:szCs w:val="28"/>
        </w:rPr>
      </w:pPr>
    </w:p>
    <w:p w14:paraId="06BD1012" w14:textId="77777777" w:rsidR="008E11AC" w:rsidRDefault="008E11AC" w:rsidP="00A822F6">
      <w:pPr>
        <w:pStyle w:val="SemEspaamento"/>
        <w:spacing w:line="276" w:lineRule="auto"/>
        <w:jc w:val="both"/>
        <w:rPr>
          <w:rFonts w:asciiTheme="majorHAnsi" w:hAnsiTheme="majorHAnsi" w:cs="Arial"/>
          <w:b/>
          <w:i/>
          <w:sz w:val="28"/>
          <w:szCs w:val="28"/>
        </w:rPr>
      </w:pPr>
    </w:p>
    <w:p w14:paraId="1E1E3E56" w14:textId="77777777" w:rsidR="008E11AC" w:rsidRDefault="008E11AC" w:rsidP="00A822F6">
      <w:pPr>
        <w:pStyle w:val="SemEspaamento"/>
        <w:spacing w:line="276" w:lineRule="auto"/>
        <w:jc w:val="both"/>
        <w:rPr>
          <w:rFonts w:asciiTheme="majorHAnsi" w:hAnsiTheme="majorHAnsi" w:cs="Arial"/>
          <w:b/>
          <w:i/>
          <w:sz w:val="28"/>
          <w:szCs w:val="28"/>
        </w:rPr>
      </w:pPr>
    </w:p>
    <w:p w14:paraId="094A1AC6" w14:textId="77777777" w:rsidR="008E11AC" w:rsidRDefault="008E11AC" w:rsidP="00A822F6">
      <w:pPr>
        <w:pStyle w:val="SemEspaamento"/>
        <w:spacing w:line="276" w:lineRule="auto"/>
        <w:jc w:val="both"/>
        <w:rPr>
          <w:rFonts w:asciiTheme="majorHAnsi" w:hAnsiTheme="majorHAnsi" w:cs="Arial"/>
          <w:b/>
          <w:i/>
          <w:sz w:val="28"/>
          <w:szCs w:val="28"/>
        </w:rPr>
      </w:pPr>
    </w:p>
    <w:p w14:paraId="7AF1D3E0" w14:textId="77777777" w:rsidR="008E11AC" w:rsidRDefault="008E11AC" w:rsidP="00A822F6">
      <w:pPr>
        <w:pStyle w:val="SemEspaamento"/>
        <w:spacing w:line="276" w:lineRule="auto"/>
        <w:jc w:val="both"/>
        <w:rPr>
          <w:rFonts w:asciiTheme="majorHAnsi" w:hAnsiTheme="majorHAnsi" w:cs="Arial"/>
          <w:b/>
          <w:i/>
          <w:sz w:val="28"/>
          <w:szCs w:val="28"/>
        </w:rPr>
      </w:pPr>
    </w:p>
    <w:p w14:paraId="2A5A3030" w14:textId="77777777" w:rsidR="008E11AC" w:rsidRDefault="008E11AC" w:rsidP="00A822F6">
      <w:pPr>
        <w:pStyle w:val="SemEspaamento"/>
        <w:spacing w:line="276" w:lineRule="auto"/>
        <w:jc w:val="both"/>
        <w:rPr>
          <w:rFonts w:asciiTheme="majorHAnsi" w:hAnsiTheme="majorHAnsi" w:cs="Arial"/>
          <w:b/>
          <w:i/>
          <w:sz w:val="28"/>
          <w:szCs w:val="28"/>
        </w:rPr>
      </w:pPr>
    </w:p>
    <w:p w14:paraId="60F765FF" w14:textId="77777777" w:rsidR="008E11AC" w:rsidRDefault="008E11AC" w:rsidP="00A822F6">
      <w:pPr>
        <w:pStyle w:val="SemEspaamento"/>
        <w:spacing w:line="276" w:lineRule="auto"/>
        <w:jc w:val="both"/>
        <w:rPr>
          <w:rFonts w:asciiTheme="majorHAnsi" w:hAnsiTheme="majorHAnsi" w:cs="Arial"/>
          <w:b/>
          <w:i/>
          <w:sz w:val="28"/>
          <w:szCs w:val="28"/>
        </w:rPr>
      </w:pPr>
    </w:p>
    <w:p w14:paraId="567C10A2" w14:textId="78932403" w:rsidR="00750BF8" w:rsidRDefault="008E11AC" w:rsidP="00A822F6">
      <w:pPr>
        <w:pStyle w:val="SemEspaamento"/>
        <w:spacing w:line="276" w:lineRule="auto"/>
        <w:jc w:val="both"/>
        <w:rPr>
          <w:rFonts w:asciiTheme="majorHAnsi" w:hAnsiTheme="majorHAnsi" w:cs="Arial"/>
          <w:b/>
          <w:i/>
          <w:sz w:val="28"/>
          <w:szCs w:val="28"/>
        </w:rPr>
      </w:pPr>
      <w:r>
        <w:rPr>
          <w:rFonts w:asciiTheme="majorHAnsi" w:hAnsiTheme="majorHAnsi" w:cs="Arial"/>
          <w:b/>
          <w:i/>
          <w:sz w:val="28"/>
          <w:szCs w:val="28"/>
        </w:rPr>
        <w:lastRenderedPageBreak/>
        <w:t>COVID-19</w:t>
      </w:r>
    </w:p>
    <w:p w14:paraId="36D73182" w14:textId="77777777" w:rsidR="008E11AC" w:rsidRDefault="008E11AC" w:rsidP="00A822F6">
      <w:pPr>
        <w:pStyle w:val="SemEspaamento"/>
        <w:spacing w:line="276" w:lineRule="auto"/>
        <w:jc w:val="both"/>
        <w:rPr>
          <w:rFonts w:asciiTheme="majorHAnsi" w:hAnsiTheme="majorHAnsi" w:cs="Arial"/>
          <w:b/>
          <w:i/>
          <w:sz w:val="28"/>
          <w:szCs w:val="28"/>
        </w:rPr>
      </w:pPr>
    </w:p>
    <w:p w14:paraId="3FD9747C" w14:textId="5747F4CC" w:rsidR="008E11AC" w:rsidRPr="008E11AC" w:rsidRDefault="008E11AC" w:rsidP="00A822F6">
      <w:pPr>
        <w:pStyle w:val="SemEspaamento"/>
        <w:spacing w:line="276" w:lineRule="auto"/>
        <w:jc w:val="both"/>
        <w:rPr>
          <w:rFonts w:ascii="Arial" w:hAnsi="Arial" w:cs="Arial"/>
          <w:sz w:val="24"/>
          <w:szCs w:val="24"/>
        </w:rPr>
      </w:pPr>
      <w:r w:rsidRPr="008E11AC">
        <w:rPr>
          <w:noProof/>
          <w:lang w:eastAsia="pt-BR"/>
        </w:rPr>
        <w:drawing>
          <wp:inline distT="0" distB="0" distL="0" distR="0" wp14:anchorId="42722C08" wp14:editId="71EE4925">
            <wp:extent cx="6010275" cy="5159262"/>
            <wp:effectExtent l="0" t="0" r="0" b="3810"/>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10917" cy="5159813"/>
                    </a:xfrm>
                    <a:prstGeom prst="rect">
                      <a:avLst/>
                    </a:prstGeom>
                    <a:noFill/>
                    <a:ln>
                      <a:noFill/>
                    </a:ln>
                  </pic:spPr>
                </pic:pic>
              </a:graphicData>
            </a:graphic>
          </wp:inline>
        </w:drawing>
      </w:r>
    </w:p>
    <w:p w14:paraId="74A1241A" w14:textId="77777777" w:rsidR="008E11AC" w:rsidRDefault="008E11AC" w:rsidP="00A822F6">
      <w:pPr>
        <w:pStyle w:val="SemEspaamento"/>
        <w:spacing w:line="276" w:lineRule="auto"/>
        <w:jc w:val="both"/>
        <w:rPr>
          <w:rFonts w:ascii="Arial" w:hAnsi="Arial" w:cs="Arial"/>
          <w:sz w:val="24"/>
          <w:szCs w:val="24"/>
        </w:rPr>
      </w:pPr>
    </w:p>
    <w:p w14:paraId="64F2F633" w14:textId="4CAB12A3" w:rsidR="008E11AC" w:rsidRDefault="008E11AC" w:rsidP="00A822F6">
      <w:pPr>
        <w:pStyle w:val="SemEspaamento"/>
        <w:spacing w:line="276" w:lineRule="auto"/>
        <w:jc w:val="both"/>
        <w:rPr>
          <w:rFonts w:ascii="Arial" w:hAnsi="Arial" w:cs="Arial"/>
          <w:sz w:val="24"/>
          <w:szCs w:val="24"/>
        </w:rPr>
      </w:pPr>
      <w:r>
        <w:rPr>
          <w:rFonts w:ascii="Arial" w:hAnsi="Arial" w:cs="Arial"/>
          <w:sz w:val="24"/>
          <w:szCs w:val="24"/>
        </w:rPr>
        <w:tab/>
        <w:t>Utilizamos para atender o momento pandêmico, no 1° Quadrimestre de 2021, um montante de R$4.789.431,73 de Recursos Próprios para custearmos médicos, empresa especializada em limpeza e desinfecção, laboratórios, materiais hospitalares, leitos clínicos e serviços de lavanderia.</w:t>
      </w:r>
    </w:p>
    <w:p w14:paraId="59F6DE64" w14:textId="77777777" w:rsidR="008E11AC" w:rsidRDefault="008E11AC" w:rsidP="00A822F6">
      <w:pPr>
        <w:pStyle w:val="SemEspaamento"/>
        <w:spacing w:line="276" w:lineRule="auto"/>
        <w:jc w:val="both"/>
        <w:rPr>
          <w:rFonts w:ascii="Arial" w:hAnsi="Arial" w:cs="Arial"/>
          <w:sz w:val="24"/>
          <w:szCs w:val="24"/>
        </w:rPr>
      </w:pPr>
    </w:p>
    <w:p w14:paraId="6EBE80BC" w14:textId="4AE80CD9" w:rsidR="008E11AC" w:rsidRDefault="008E11AC" w:rsidP="00A822F6">
      <w:pPr>
        <w:pStyle w:val="SemEspaamento"/>
        <w:spacing w:line="276" w:lineRule="auto"/>
        <w:jc w:val="both"/>
        <w:rPr>
          <w:rFonts w:ascii="Arial" w:hAnsi="Arial" w:cs="Arial"/>
          <w:sz w:val="24"/>
          <w:szCs w:val="24"/>
        </w:rPr>
      </w:pPr>
      <w:r w:rsidRPr="008E11AC">
        <w:rPr>
          <w:noProof/>
          <w:lang w:eastAsia="pt-BR"/>
        </w:rPr>
        <w:lastRenderedPageBreak/>
        <w:drawing>
          <wp:inline distT="0" distB="0" distL="0" distR="0" wp14:anchorId="4103BAF7" wp14:editId="5459D7A2">
            <wp:extent cx="5944235" cy="4907939"/>
            <wp:effectExtent l="0" t="0" r="0" b="6985"/>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4235" cy="4907939"/>
                    </a:xfrm>
                    <a:prstGeom prst="rect">
                      <a:avLst/>
                    </a:prstGeom>
                    <a:noFill/>
                    <a:ln>
                      <a:noFill/>
                    </a:ln>
                  </pic:spPr>
                </pic:pic>
              </a:graphicData>
            </a:graphic>
          </wp:inline>
        </w:drawing>
      </w:r>
    </w:p>
    <w:p w14:paraId="57DBED00" w14:textId="77777777" w:rsidR="008E11AC" w:rsidRDefault="008E11AC" w:rsidP="00A822F6">
      <w:pPr>
        <w:pStyle w:val="SemEspaamento"/>
        <w:spacing w:line="276" w:lineRule="auto"/>
        <w:jc w:val="both"/>
        <w:rPr>
          <w:rFonts w:ascii="Arial" w:hAnsi="Arial" w:cs="Arial"/>
          <w:sz w:val="24"/>
          <w:szCs w:val="24"/>
        </w:rPr>
      </w:pPr>
    </w:p>
    <w:p w14:paraId="0457CC69" w14:textId="325BAD52" w:rsidR="008E11AC" w:rsidRDefault="008E11AC" w:rsidP="00A822F6">
      <w:pPr>
        <w:pStyle w:val="SemEspaamento"/>
        <w:spacing w:line="276" w:lineRule="auto"/>
        <w:jc w:val="both"/>
        <w:rPr>
          <w:rFonts w:ascii="Arial" w:hAnsi="Arial" w:cs="Arial"/>
          <w:sz w:val="24"/>
          <w:szCs w:val="24"/>
        </w:rPr>
      </w:pPr>
      <w:r>
        <w:rPr>
          <w:rFonts w:ascii="Arial" w:hAnsi="Arial" w:cs="Arial"/>
          <w:sz w:val="24"/>
          <w:szCs w:val="24"/>
        </w:rPr>
        <w:tab/>
        <w:t>Utilizamos de Recursos do Fundo Nacional de Saúde (FNS) o montante de R$5.207.091,41 para aquisição de refeições para os pacientes e funcionários do hospital de campanha, folha de pagamento dos funcionários que estão no enfrentamento da infecção, aquisição de oxigênios</w:t>
      </w:r>
      <w:r w:rsidR="00515D1F">
        <w:rPr>
          <w:rFonts w:ascii="Arial" w:hAnsi="Arial" w:cs="Arial"/>
          <w:sz w:val="24"/>
          <w:szCs w:val="24"/>
        </w:rPr>
        <w:t>, pagamento de leitos clínicos e de UTI, materiais de limpeza e exames laboratoriais.</w:t>
      </w:r>
    </w:p>
    <w:p w14:paraId="0B0DA804" w14:textId="77777777" w:rsidR="008E11AC" w:rsidRDefault="008E11AC" w:rsidP="00A822F6">
      <w:pPr>
        <w:pStyle w:val="SemEspaamento"/>
        <w:spacing w:line="276" w:lineRule="auto"/>
        <w:jc w:val="both"/>
        <w:rPr>
          <w:rFonts w:ascii="Arial" w:hAnsi="Arial" w:cs="Arial"/>
          <w:sz w:val="24"/>
          <w:szCs w:val="24"/>
        </w:rPr>
      </w:pPr>
    </w:p>
    <w:p w14:paraId="25F36856" w14:textId="77777777" w:rsidR="008E11AC" w:rsidRDefault="008E11AC" w:rsidP="00A822F6">
      <w:pPr>
        <w:pStyle w:val="SemEspaamento"/>
        <w:spacing w:line="276" w:lineRule="auto"/>
        <w:jc w:val="both"/>
        <w:rPr>
          <w:rFonts w:ascii="Arial" w:hAnsi="Arial" w:cs="Arial"/>
          <w:sz w:val="24"/>
          <w:szCs w:val="24"/>
        </w:rPr>
      </w:pPr>
    </w:p>
    <w:p w14:paraId="05F67EA4" w14:textId="77777777" w:rsidR="008E11AC" w:rsidRDefault="008E11AC" w:rsidP="00A822F6">
      <w:pPr>
        <w:pStyle w:val="SemEspaamento"/>
        <w:spacing w:line="276" w:lineRule="auto"/>
        <w:jc w:val="both"/>
        <w:rPr>
          <w:rFonts w:ascii="Arial" w:hAnsi="Arial" w:cs="Arial"/>
          <w:sz w:val="24"/>
          <w:szCs w:val="24"/>
        </w:rPr>
      </w:pPr>
    </w:p>
    <w:p w14:paraId="5C65136C" w14:textId="77777777" w:rsidR="008E11AC" w:rsidRDefault="008E11AC" w:rsidP="00A822F6">
      <w:pPr>
        <w:pStyle w:val="SemEspaamento"/>
        <w:spacing w:line="276" w:lineRule="auto"/>
        <w:jc w:val="both"/>
        <w:rPr>
          <w:rFonts w:ascii="Arial" w:hAnsi="Arial" w:cs="Arial"/>
          <w:sz w:val="24"/>
          <w:szCs w:val="24"/>
        </w:rPr>
      </w:pPr>
    </w:p>
    <w:p w14:paraId="2CA6F8C4" w14:textId="77777777" w:rsidR="008E11AC" w:rsidRDefault="008E11AC" w:rsidP="00A822F6">
      <w:pPr>
        <w:pStyle w:val="SemEspaamento"/>
        <w:spacing w:line="276" w:lineRule="auto"/>
        <w:jc w:val="both"/>
        <w:rPr>
          <w:rFonts w:ascii="Arial" w:hAnsi="Arial" w:cs="Arial"/>
          <w:sz w:val="24"/>
          <w:szCs w:val="24"/>
        </w:rPr>
      </w:pPr>
    </w:p>
    <w:p w14:paraId="1CA24B93" w14:textId="77777777" w:rsidR="008E11AC" w:rsidRDefault="008E11AC" w:rsidP="00A822F6">
      <w:pPr>
        <w:pStyle w:val="SemEspaamento"/>
        <w:spacing w:line="276" w:lineRule="auto"/>
        <w:jc w:val="both"/>
        <w:rPr>
          <w:rFonts w:ascii="Arial" w:hAnsi="Arial" w:cs="Arial"/>
          <w:sz w:val="24"/>
          <w:szCs w:val="24"/>
        </w:rPr>
      </w:pPr>
    </w:p>
    <w:p w14:paraId="193A0E1D" w14:textId="77777777" w:rsidR="008E11AC" w:rsidRDefault="008E11AC" w:rsidP="00A822F6">
      <w:pPr>
        <w:pStyle w:val="SemEspaamento"/>
        <w:spacing w:line="276" w:lineRule="auto"/>
        <w:jc w:val="both"/>
        <w:rPr>
          <w:rFonts w:ascii="Arial" w:hAnsi="Arial" w:cs="Arial"/>
          <w:sz w:val="24"/>
          <w:szCs w:val="24"/>
        </w:rPr>
      </w:pPr>
    </w:p>
    <w:p w14:paraId="633C1B7E" w14:textId="77777777" w:rsidR="008E11AC" w:rsidRDefault="008E11AC" w:rsidP="00A822F6">
      <w:pPr>
        <w:pStyle w:val="SemEspaamento"/>
        <w:spacing w:line="276" w:lineRule="auto"/>
        <w:jc w:val="both"/>
        <w:rPr>
          <w:rFonts w:ascii="Arial" w:hAnsi="Arial" w:cs="Arial"/>
          <w:sz w:val="24"/>
          <w:szCs w:val="24"/>
        </w:rPr>
      </w:pPr>
    </w:p>
    <w:p w14:paraId="13F78A04" w14:textId="77777777" w:rsidR="008E11AC" w:rsidRDefault="008E11AC" w:rsidP="00A822F6">
      <w:pPr>
        <w:pStyle w:val="SemEspaamento"/>
        <w:spacing w:line="276" w:lineRule="auto"/>
        <w:jc w:val="both"/>
        <w:rPr>
          <w:rFonts w:ascii="Arial" w:hAnsi="Arial" w:cs="Arial"/>
          <w:sz w:val="24"/>
          <w:szCs w:val="24"/>
        </w:rPr>
      </w:pPr>
    </w:p>
    <w:p w14:paraId="1A767BBF" w14:textId="77777777" w:rsidR="008E11AC" w:rsidRDefault="008E11AC" w:rsidP="00A822F6">
      <w:pPr>
        <w:pStyle w:val="SemEspaamento"/>
        <w:spacing w:line="276" w:lineRule="auto"/>
        <w:jc w:val="both"/>
        <w:rPr>
          <w:rFonts w:ascii="Arial" w:hAnsi="Arial" w:cs="Arial"/>
          <w:sz w:val="24"/>
          <w:szCs w:val="24"/>
        </w:rPr>
      </w:pPr>
    </w:p>
    <w:p w14:paraId="4E75FC04" w14:textId="77777777" w:rsidR="008E11AC" w:rsidRDefault="008E11AC" w:rsidP="00A822F6">
      <w:pPr>
        <w:pStyle w:val="SemEspaamento"/>
        <w:spacing w:line="276" w:lineRule="auto"/>
        <w:jc w:val="both"/>
        <w:rPr>
          <w:rFonts w:ascii="Arial" w:hAnsi="Arial" w:cs="Arial"/>
          <w:sz w:val="24"/>
          <w:szCs w:val="24"/>
        </w:rPr>
      </w:pPr>
    </w:p>
    <w:p w14:paraId="15386E33" w14:textId="77777777" w:rsidR="00A822F6" w:rsidRDefault="00A822F6" w:rsidP="00A822F6">
      <w:pPr>
        <w:pStyle w:val="SemEspaamento"/>
        <w:spacing w:line="276" w:lineRule="auto"/>
        <w:jc w:val="both"/>
        <w:rPr>
          <w:rFonts w:ascii="Arial" w:hAnsi="Arial" w:cs="Arial"/>
          <w:sz w:val="24"/>
          <w:szCs w:val="24"/>
        </w:rPr>
      </w:pPr>
      <w:r w:rsidRPr="000D7AA6">
        <w:rPr>
          <w:rFonts w:ascii="Arial" w:hAnsi="Arial" w:cs="Arial"/>
          <w:sz w:val="24"/>
          <w:szCs w:val="24"/>
        </w:rPr>
        <w:lastRenderedPageBreak/>
        <w:t>Ainda fazem parte desta apresentação dos Gastos com Saúde do município de Araguari, os seguintes Anexos:</w:t>
      </w:r>
    </w:p>
    <w:p w14:paraId="30E844A3" w14:textId="77777777" w:rsidR="00A822F6" w:rsidRPr="000D7AA6" w:rsidRDefault="00A822F6" w:rsidP="00A822F6">
      <w:pPr>
        <w:pStyle w:val="SemEspaamento"/>
        <w:spacing w:line="276" w:lineRule="auto"/>
        <w:jc w:val="both"/>
        <w:rPr>
          <w:rFonts w:ascii="Arial" w:hAnsi="Arial" w:cs="Arial"/>
          <w:sz w:val="24"/>
          <w:szCs w:val="24"/>
        </w:rPr>
      </w:pPr>
    </w:p>
    <w:p w14:paraId="599DFE33" w14:textId="77777777" w:rsidR="00A822F6" w:rsidRPr="000D7AA6" w:rsidRDefault="00A822F6" w:rsidP="00A822F6">
      <w:pPr>
        <w:jc w:val="both"/>
        <w:rPr>
          <w:rFonts w:ascii="Arial" w:hAnsi="Arial" w:cs="Arial"/>
          <w:sz w:val="24"/>
          <w:szCs w:val="24"/>
        </w:rPr>
      </w:pPr>
      <w:r w:rsidRPr="000D7AA6">
        <w:rPr>
          <w:rFonts w:ascii="Arial" w:hAnsi="Arial" w:cs="Arial"/>
          <w:sz w:val="24"/>
          <w:szCs w:val="24"/>
        </w:rPr>
        <w:t>ANEXO I – Balancete das Despesas</w:t>
      </w:r>
      <w:r>
        <w:rPr>
          <w:rFonts w:ascii="Arial" w:hAnsi="Arial" w:cs="Arial"/>
          <w:sz w:val="24"/>
          <w:szCs w:val="24"/>
        </w:rPr>
        <w:t xml:space="preserve"> Empenhadas, Liquidadas e Pagas.</w:t>
      </w:r>
    </w:p>
    <w:p w14:paraId="1D2DD454" w14:textId="77777777" w:rsidR="00A822F6" w:rsidRDefault="00A822F6" w:rsidP="00A822F6">
      <w:pPr>
        <w:jc w:val="both"/>
        <w:rPr>
          <w:rFonts w:ascii="Arial" w:hAnsi="Arial" w:cs="Arial"/>
          <w:sz w:val="24"/>
          <w:szCs w:val="24"/>
        </w:rPr>
      </w:pPr>
      <w:r w:rsidRPr="000D7AA6">
        <w:rPr>
          <w:rFonts w:ascii="Arial" w:hAnsi="Arial" w:cs="Arial"/>
          <w:sz w:val="24"/>
          <w:szCs w:val="24"/>
        </w:rPr>
        <w:t xml:space="preserve">ANEXO II - Relatório do Resto a Pagar </w:t>
      </w:r>
    </w:p>
    <w:p w14:paraId="02376047" w14:textId="77777777" w:rsidR="00A822F6" w:rsidRPr="000D7AA6" w:rsidRDefault="00A822F6" w:rsidP="00A822F6">
      <w:pPr>
        <w:jc w:val="both"/>
        <w:rPr>
          <w:rFonts w:ascii="Arial" w:hAnsi="Arial" w:cs="Arial"/>
          <w:sz w:val="24"/>
          <w:szCs w:val="24"/>
        </w:rPr>
      </w:pPr>
      <w:r w:rsidRPr="000D7AA6">
        <w:rPr>
          <w:rFonts w:ascii="Arial" w:hAnsi="Arial" w:cs="Arial"/>
          <w:sz w:val="24"/>
          <w:szCs w:val="24"/>
        </w:rPr>
        <w:t>ANEXO III – Balancete Despesa e Receita (SIOPS)</w:t>
      </w:r>
    </w:p>
    <w:p w14:paraId="21753B64" w14:textId="77777777" w:rsidR="00A822F6" w:rsidRPr="000D7AA6" w:rsidRDefault="00A822F6" w:rsidP="00A822F6">
      <w:pPr>
        <w:jc w:val="both"/>
        <w:rPr>
          <w:rFonts w:ascii="Arial" w:hAnsi="Arial" w:cs="Arial"/>
          <w:sz w:val="24"/>
          <w:szCs w:val="24"/>
        </w:rPr>
      </w:pPr>
      <w:r w:rsidRPr="000D7AA6">
        <w:rPr>
          <w:rFonts w:ascii="Arial" w:hAnsi="Arial" w:cs="Arial"/>
          <w:sz w:val="24"/>
          <w:szCs w:val="24"/>
        </w:rPr>
        <w:t>ANEXO IV - Apresentação Prestação de Contas Saúde – (Audiência Pública)</w:t>
      </w:r>
    </w:p>
    <w:p w14:paraId="29743CA1" w14:textId="77777777" w:rsidR="00A822F6" w:rsidRPr="000D7AA6" w:rsidRDefault="00A822F6" w:rsidP="00A822F6">
      <w:pPr>
        <w:jc w:val="both"/>
        <w:rPr>
          <w:rFonts w:ascii="Arial" w:hAnsi="Arial" w:cs="Arial"/>
          <w:sz w:val="24"/>
          <w:szCs w:val="24"/>
        </w:rPr>
      </w:pPr>
      <w:r w:rsidRPr="000D7AA6">
        <w:rPr>
          <w:rFonts w:ascii="Arial" w:hAnsi="Arial" w:cs="Arial"/>
          <w:sz w:val="24"/>
          <w:szCs w:val="24"/>
        </w:rPr>
        <w:t>ANEXO V – Balancete Despesa e Receita (SIOPS)</w:t>
      </w:r>
    </w:p>
    <w:sectPr w:rsidR="00A822F6" w:rsidRPr="000D7AA6" w:rsidSect="00491618">
      <w:headerReference w:type="default" r:id="rId48"/>
      <w:footerReference w:type="default" r:id="rId49"/>
      <w:pgSz w:w="11906" w:h="16838"/>
      <w:pgMar w:top="1559" w:right="851" w:bottom="1418" w:left="1694" w:header="567" w:footer="284"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78D5B" w14:textId="77777777" w:rsidR="009451C0" w:rsidRDefault="009451C0" w:rsidP="00847F6A">
      <w:pPr>
        <w:spacing w:after="0" w:line="240" w:lineRule="auto"/>
      </w:pPr>
      <w:r>
        <w:separator/>
      </w:r>
    </w:p>
  </w:endnote>
  <w:endnote w:type="continuationSeparator" w:id="0">
    <w:p w14:paraId="3195DB80" w14:textId="77777777" w:rsidR="009451C0" w:rsidRDefault="009451C0" w:rsidP="00847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26851" w14:textId="77777777" w:rsidR="00C77190" w:rsidRDefault="00C77190" w:rsidP="00A822F6">
    <w:pPr>
      <w:pStyle w:val="Rodap"/>
      <w:pBdr>
        <w:bottom w:val="single" w:sz="12" w:space="1" w:color="auto"/>
      </w:pBdr>
      <w:jc w:val="right"/>
    </w:pPr>
  </w:p>
  <w:p w14:paraId="19A89025" w14:textId="77777777" w:rsidR="00C77190" w:rsidRPr="00C34703" w:rsidRDefault="00C77190" w:rsidP="00A822F6">
    <w:pPr>
      <w:pStyle w:val="Rodap"/>
      <w:jc w:val="center"/>
      <w:rPr>
        <w:b/>
        <w:sz w:val="20"/>
        <w:szCs w:val="20"/>
      </w:rPr>
    </w:pPr>
    <w:r w:rsidRPr="00C34703">
      <w:rPr>
        <w:b/>
        <w:sz w:val="20"/>
        <w:szCs w:val="20"/>
      </w:rPr>
      <w:t>Rua Dr. Afrânio, 163 – Centro – Araguari/MG – Contato:</w:t>
    </w:r>
    <w:r>
      <w:rPr>
        <w:b/>
        <w:sz w:val="20"/>
        <w:szCs w:val="20"/>
      </w:rPr>
      <w:t xml:space="preserve"> 3690</w:t>
    </w:r>
    <w:r w:rsidRPr="00C34703">
      <w:rPr>
        <w:b/>
        <w:sz w:val="20"/>
        <w:szCs w:val="20"/>
      </w:rPr>
      <w:t>-</w:t>
    </w:r>
    <w:r>
      <w:rPr>
        <w:b/>
        <w:sz w:val="20"/>
        <w:szCs w:val="20"/>
      </w:rPr>
      <w:t>3267</w:t>
    </w:r>
  </w:p>
  <w:p w14:paraId="72AE8F10" w14:textId="7F7BEE9D" w:rsidR="00C77190" w:rsidRDefault="00C77190" w:rsidP="00A822F6">
    <w:pPr>
      <w:pStyle w:val="Rodap"/>
      <w:jc w:val="right"/>
    </w:pPr>
    <w:r>
      <w:t xml:space="preserve">Página </w:t>
    </w:r>
    <w:r>
      <w:rPr>
        <w:b/>
        <w:sz w:val="24"/>
        <w:szCs w:val="24"/>
      </w:rPr>
      <w:t>2</w:t>
    </w:r>
    <w:r>
      <w:t xml:space="preserve"> de </w:t>
    </w:r>
    <w:r>
      <w:rPr>
        <w:b/>
        <w:sz w:val="24"/>
        <w:szCs w:val="24"/>
      </w:rPr>
      <w:fldChar w:fldCharType="begin"/>
    </w:r>
    <w:r>
      <w:rPr>
        <w:b/>
      </w:rPr>
      <w:instrText>NUMPAGES</w:instrText>
    </w:r>
    <w:r>
      <w:rPr>
        <w:b/>
        <w:sz w:val="24"/>
        <w:szCs w:val="24"/>
      </w:rPr>
      <w:fldChar w:fldCharType="separate"/>
    </w:r>
    <w:r w:rsidR="00C5464A">
      <w:rPr>
        <w:b/>
        <w:noProof/>
      </w:rPr>
      <w:t>26</w:t>
    </w:r>
    <w:r>
      <w:rPr>
        <w:b/>
        <w:sz w:val="24"/>
        <w:szCs w:val="24"/>
      </w:rPr>
      <w:fldChar w:fldCharType="end"/>
    </w:r>
  </w:p>
  <w:p w14:paraId="2DB35EC9" w14:textId="77777777" w:rsidR="00C77190" w:rsidRDefault="00C7719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73E98" w14:textId="77777777" w:rsidR="00C77190" w:rsidRDefault="00C77190" w:rsidP="00A822F6">
    <w:pPr>
      <w:pStyle w:val="Rodap"/>
      <w:pBdr>
        <w:bottom w:val="single" w:sz="12" w:space="1" w:color="auto"/>
      </w:pBdr>
      <w:jc w:val="right"/>
    </w:pPr>
  </w:p>
  <w:p w14:paraId="6479384A" w14:textId="77777777" w:rsidR="00C77190" w:rsidRPr="00C34703" w:rsidRDefault="00C77190" w:rsidP="00A822F6">
    <w:pPr>
      <w:pStyle w:val="Rodap"/>
      <w:jc w:val="center"/>
      <w:rPr>
        <w:b/>
        <w:sz w:val="20"/>
        <w:szCs w:val="20"/>
      </w:rPr>
    </w:pPr>
    <w:r w:rsidRPr="00C34703">
      <w:rPr>
        <w:b/>
        <w:sz w:val="20"/>
        <w:szCs w:val="20"/>
      </w:rPr>
      <w:t>Rua Dr. Afrânio, 163 – Centro – Araguari/MG – Contato:</w:t>
    </w:r>
    <w:r>
      <w:rPr>
        <w:b/>
        <w:sz w:val="20"/>
        <w:szCs w:val="20"/>
      </w:rPr>
      <w:t xml:space="preserve"> 3690</w:t>
    </w:r>
    <w:r w:rsidRPr="00C34703">
      <w:rPr>
        <w:b/>
        <w:sz w:val="20"/>
        <w:szCs w:val="20"/>
      </w:rPr>
      <w:t>-</w:t>
    </w:r>
    <w:r>
      <w:rPr>
        <w:b/>
        <w:sz w:val="20"/>
        <w:szCs w:val="20"/>
      </w:rPr>
      <w:t>3267</w:t>
    </w:r>
  </w:p>
  <w:p w14:paraId="19715E61" w14:textId="2B6C04AE" w:rsidR="00C77190" w:rsidRDefault="00C77190" w:rsidP="00A822F6">
    <w:pPr>
      <w:pStyle w:val="Rodap"/>
      <w:jc w:val="right"/>
    </w:pPr>
    <w:r>
      <w:t xml:space="preserve">Página </w:t>
    </w:r>
    <w:r>
      <w:rPr>
        <w:b/>
        <w:sz w:val="24"/>
        <w:szCs w:val="24"/>
      </w:rPr>
      <w:t xml:space="preserve">3 </w:t>
    </w:r>
    <w:r>
      <w:t xml:space="preserve">de </w:t>
    </w:r>
    <w:r>
      <w:rPr>
        <w:b/>
        <w:sz w:val="24"/>
        <w:szCs w:val="24"/>
      </w:rPr>
      <w:fldChar w:fldCharType="begin"/>
    </w:r>
    <w:r>
      <w:rPr>
        <w:b/>
      </w:rPr>
      <w:instrText>NUMPAGES</w:instrText>
    </w:r>
    <w:r>
      <w:rPr>
        <w:b/>
        <w:sz w:val="24"/>
        <w:szCs w:val="24"/>
      </w:rPr>
      <w:fldChar w:fldCharType="separate"/>
    </w:r>
    <w:r w:rsidR="00C5464A">
      <w:rPr>
        <w:b/>
        <w:noProof/>
      </w:rPr>
      <w:t>26</w:t>
    </w:r>
    <w:r>
      <w:rPr>
        <w:b/>
        <w:sz w:val="24"/>
        <w:szCs w:val="24"/>
      </w:rPr>
      <w:fldChar w:fldCharType="end"/>
    </w:r>
  </w:p>
  <w:p w14:paraId="2D3E6D81" w14:textId="77777777" w:rsidR="00C77190" w:rsidRDefault="00C7719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B9D1" w14:textId="77777777" w:rsidR="00C77190" w:rsidRDefault="00C77190" w:rsidP="00A822F6">
    <w:pPr>
      <w:pStyle w:val="Rodap"/>
      <w:pBdr>
        <w:bottom w:val="single" w:sz="12" w:space="1" w:color="auto"/>
      </w:pBdr>
      <w:jc w:val="right"/>
    </w:pPr>
  </w:p>
  <w:p w14:paraId="41463E5F" w14:textId="77777777" w:rsidR="00C77190" w:rsidRPr="00C34703" w:rsidRDefault="00C77190" w:rsidP="00A822F6">
    <w:pPr>
      <w:pStyle w:val="Rodap"/>
      <w:jc w:val="center"/>
      <w:rPr>
        <w:b/>
        <w:sz w:val="20"/>
        <w:szCs w:val="20"/>
      </w:rPr>
    </w:pPr>
    <w:r w:rsidRPr="00C34703">
      <w:rPr>
        <w:b/>
        <w:sz w:val="20"/>
        <w:szCs w:val="20"/>
      </w:rPr>
      <w:t>Rua Dr. Afrânio, 163 – Centro – Araguari/MG – Contato:</w:t>
    </w:r>
    <w:r>
      <w:rPr>
        <w:b/>
        <w:sz w:val="20"/>
        <w:szCs w:val="20"/>
      </w:rPr>
      <w:t xml:space="preserve"> 3690</w:t>
    </w:r>
    <w:r w:rsidRPr="00C34703">
      <w:rPr>
        <w:b/>
        <w:sz w:val="20"/>
        <w:szCs w:val="20"/>
      </w:rPr>
      <w:t>-</w:t>
    </w:r>
    <w:r>
      <w:rPr>
        <w:b/>
        <w:sz w:val="20"/>
        <w:szCs w:val="20"/>
      </w:rPr>
      <w:t>3267</w:t>
    </w:r>
  </w:p>
  <w:p w14:paraId="3ED3AC3C" w14:textId="0CA926D4" w:rsidR="00C77190" w:rsidRDefault="00C77190" w:rsidP="00A822F6">
    <w:pPr>
      <w:pStyle w:val="Rodap"/>
      <w:jc w:val="right"/>
    </w:pPr>
    <w:r>
      <w:t xml:space="preserve">Página </w:t>
    </w:r>
    <w:r>
      <w:rPr>
        <w:b/>
        <w:sz w:val="24"/>
        <w:szCs w:val="24"/>
      </w:rPr>
      <w:t xml:space="preserve">4 </w:t>
    </w:r>
    <w:r>
      <w:t xml:space="preserve">de </w:t>
    </w:r>
    <w:r>
      <w:rPr>
        <w:b/>
        <w:sz w:val="24"/>
        <w:szCs w:val="24"/>
      </w:rPr>
      <w:fldChar w:fldCharType="begin"/>
    </w:r>
    <w:r>
      <w:rPr>
        <w:b/>
      </w:rPr>
      <w:instrText>NUMPAGES</w:instrText>
    </w:r>
    <w:r>
      <w:rPr>
        <w:b/>
        <w:sz w:val="24"/>
        <w:szCs w:val="24"/>
      </w:rPr>
      <w:fldChar w:fldCharType="separate"/>
    </w:r>
    <w:r w:rsidR="00C5464A">
      <w:rPr>
        <w:b/>
        <w:noProof/>
      </w:rPr>
      <w:t>26</w:t>
    </w:r>
    <w:r>
      <w:rPr>
        <w:b/>
        <w:sz w:val="24"/>
        <w:szCs w:val="24"/>
      </w:rPr>
      <w:fldChar w:fldCharType="end"/>
    </w:r>
  </w:p>
  <w:p w14:paraId="59835EF3" w14:textId="77777777" w:rsidR="00C77190" w:rsidRDefault="00C77190">
    <w:pPr>
      <w:pStyle w:val="Rodap"/>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0458" w14:textId="77777777" w:rsidR="00C77190" w:rsidRDefault="00C77190" w:rsidP="00A822F6">
    <w:pPr>
      <w:pStyle w:val="Rodap"/>
      <w:pBdr>
        <w:bottom w:val="single" w:sz="12" w:space="1" w:color="auto"/>
      </w:pBdr>
      <w:jc w:val="right"/>
    </w:pPr>
  </w:p>
  <w:p w14:paraId="34718467" w14:textId="77777777" w:rsidR="00C77190" w:rsidRPr="00C34703" w:rsidRDefault="00C77190" w:rsidP="00A822F6">
    <w:pPr>
      <w:pStyle w:val="Rodap"/>
      <w:jc w:val="center"/>
      <w:rPr>
        <w:b/>
        <w:sz w:val="20"/>
        <w:szCs w:val="20"/>
      </w:rPr>
    </w:pPr>
    <w:r w:rsidRPr="00C34703">
      <w:rPr>
        <w:b/>
        <w:sz w:val="20"/>
        <w:szCs w:val="20"/>
      </w:rPr>
      <w:t>Rua Dr. Afrânio, 163 – Centro – Araguari/MG – Contato:</w:t>
    </w:r>
    <w:r>
      <w:rPr>
        <w:b/>
        <w:sz w:val="20"/>
        <w:szCs w:val="20"/>
      </w:rPr>
      <w:t xml:space="preserve"> 3690</w:t>
    </w:r>
    <w:r w:rsidRPr="00C34703">
      <w:rPr>
        <w:b/>
        <w:sz w:val="20"/>
        <w:szCs w:val="20"/>
      </w:rPr>
      <w:t>-</w:t>
    </w:r>
    <w:r>
      <w:rPr>
        <w:b/>
        <w:sz w:val="20"/>
        <w:szCs w:val="20"/>
      </w:rPr>
      <w:t>3267</w:t>
    </w:r>
  </w:p>
  <w:p w14:paraId="01F1347F" w14:textId="1A7A653E" w:rsidR="00C77190" w:rsidRDefault="00C77190" w:rsidP="00A822F6">
    <w:pPr>
      <w:pStyle w:val="Rodap"/>
      <w:jc w:val="right"/>
    </w:pPr>
    <w:r>
      <w:t xml:space="preserve">Página </w:t>
    </w:r>
    <w:r>
      <w:rPr>
        <w:b/>
        <w:sz w:val="24"/>
        <w:szCs w:val="24"/>
      </w:rPr>
      <w:t xml:space="preserve">5 </w:t>
    </w:r>
    <w:r>
      <w:t xml:space="preserve">de </w:t>
    </w:r>
    <w:r>
      <w:rPr>
        <w:b/>
        <w:sz w:val="24"/>
        <w:szCs w:val="24"/>
      </w:rPr>
      <w:fldChar w:fldCharType="begin"/>
    </w:r>
    <w:r>
      <w:rPr>
        <w:b/>
      </w:rPr>
      <w:instrText>NUMPAGES</w:instrText>
    </w:r>
    <w:r>
      <w:rPr>
        <w:b/>
        <w:sz w:val="24"/>
        <w:szCs w:val="24"/>
      </w:rPr>
      <w:fldChar w:fldCharType="separate"/>
    </w:r>
    <w:r w:rsidR="00C5464A">
      <w:rPr>
        <w:b/>
        <w:noProof/>
      </w:rPr>
      <w:t>26</w:t>
    </w:r>
    <w:r>
      <w:rPr>
        <w:b/>
        <w:sz w:val="24"/>
        <w:szCs w:val="24"/>
      </w:rPr>
      <w:fldChar w:fldCharType="end"/>
    </w:r>
  </w:p>
  <w:p w14:paraId="1D778DC8" w14:textId="77777777" w:rsidR="00C77190" w:rsidRDefault="00C77190">
    <w:pPr>
      <w:pStyle w:val="Rodap"/>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22573"/>
      <w:docPartObj>
        <w:docPartGallery w:val="Page Numbers (Bottom of Page)"/>
        <w:docPartUnique/>
      </w:docPartObj>
    </w:sdtPr>
    <w:sdtEndPr/>
    <w:sdtContent>
      <w:sdt>
        <w:sdtPr>
          <w:id w:val="252092309"/>
          <w:docPartObj>
            <w:docPartGallery w:val="Page Numbers (Top of Page)"/>
            <w:docPartUnique/>
          </w:docPartObj>
        </w:sdtPr>
        <w:sdtEndPr/>
        <w:sdtContent>
          <w:p w14:paraId="5FB020F0" w14:textId="77777777" w:rsidR="00C77190" w:rsidRDefault="00C77190" w:rsidP="00491618">
            <w:pPr>
              <w:pStyle w:val="Rodap"/>
              <w:pBdr>
                <w:bottom w:val="single" w:sz="12" w:space="1" w:color="auto"/>
              </w:pBdr>
              <w:jc w:val="right"/>
            </w:pPr>
          </w:p>
          <w:p w14:paraId="02EC6F62" w14:textId="77777777" w:rsidR="00C77190" w:rsidRPr="00C34703" w:rsidRDefault="00C77190" w:rsidP="00491618">
            <w:pPr>
              <w:pStyle w:val="Rodap"/>
              <w:jc w:val="center"/>
              <w:rPr>
                <w:b/>
                <w:sz w:val="20"/>
                <w:szCs w:val="20"/>
              </w:rPr>
            </w:pPr>
            <w:r w:rsidRPr="00C34703">
              <w:rPr>
                <w:b/>
                <w:sz w:val="20"/>
                <w:szCs w:val="20"/>
              </w:rPr>
              <w:t>Rua Dr. Afrânio, 163 – Centro – Araguari/MG – Contato:</w:t>
            </w:r>
            <w:r>
              <w:rPr>
                <w:b/>
                <w:sz w:val="20"/>
                <w:szCs w:val="20"/>
              </w:rPr>
              <w:t xml:space="preserve"> 3690</w:t>
            </w:r>
            <w:r w:rsidRPr="00C34703">
              <w:rPr>
                <w:b/>
                <w:sz w:val="20"/>
                <w:szCs w:val="20"/>
              </w:rPr>
              <w:t>-</w:t>
            </w:r>
            <w:r>
              <w:rPr>
                <w:b/>
                <w:sz w:val="20"/>
                <w:szCs w:val="20"/>
              </w:rPr>
              <w:t>3267</w:t>
            </w:r>
          </w:p>
          <w:p w14:paraId="4379AE0F" w14:textId="14143683" w:rsidR="00C77190" w:rsidRDefault="00C77190">
            <w:pPr>
              <w:pStyle w:val="Rodap"/>
              <w:jc w:val="right"/>
            </w:pPr>
            <w:r>
              <w:t xml:space="preserve">Página </w:t>
            </w:r>
            <w:r>
              <w:rPr>
                <w:b/>
                <w:sz w:val="24"/>
                <w:szCs w:val="24"/>
              </w:rPr>
              <w:fldChar w:fldCharType="begin"/>
            </w:r>
            <w:r>
              <w:rPr>
                <w:b/>
              </w:rPr>
              <w:instrText>PAGE</w:instrText>
            </w:r>
            <w:r>
              <w:rPr>
                <w:b/>
                <w:sz w:val="24"/>
                <w:szCs w:val="24"/>
              </w:rPr>
              <w:fldChar w:fldCharType="separate"/>
            </w:r>
            <w:r w:rsidR="00C5464A">
              <w:rPr>
                <w:b/>
                <w:noProof/>
              </w:rPr>
              <w:t>21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C5464A">
              <w:rPr>
                <w:b/>
                <w:noProof/>
              </w:rPr>
              <w:t>26</w:t>
            </w:r>
            <w:r>
              <w:rPr>
                <w:b/>
                <w:sz w:val="24"/>
                <w:szCs w:val="24"/>
              </w:rPr>
              <w:fldChar w:fldCharType="end"/>
            </w:r>
          </w:p>
        </w:sdtContent>
      </w:sdt>
    </w:sdtContent>
  </w:sdt>
  <w:p w14:paraId="2E175CC7" w14:textId="77777777" w:rsidR="00C77190" w:rsidRPr="00491618" w:rsidRDefault="00C77190">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CF023" w14:textId="77777777" w:rsidR="009451C0" w:rsidRDefault="009451C0" w:rsidP="00847F6A">
      <w:pPr>
        <w:spacing w:after="0" w:line="240" w:lineRule="auto"/>
      </w:pPr>
      <w:r>
        <w:separator/>
      </w:r>
    </w:p>
  </w:footnote>
  <w:footnote w:type="continuationSeparator" w:id="0">
    <w:p w14:paraId="2DC7BBC2" w14:textId="77777777" w:rsidR="009451C0" w:rsidRDefault="009451C0" w:rsidP="00847F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E8025" w14:textId="3F2CB4C7" w:rsidR="00C77190" w:rsidRDefault="00C77190" w:rsidP="00386856">
    <w:pPr>
      <w:pStyle w:val="Cabealho"/>
    </w:pPr>
    <w:r>
      <w:rPr>
        <w:noProof/>
        <w:lang w:eastAsia="pt-BR"/>
      </w:rPr>
      <mc:AlternateContent>
        <mc:Choice Requires="wpg">
          <w:drawing>
            <wp:anchor distT="0" distB="0" distL="114300" distR="114300" simplePos="0" relativeHeight="251666432" behindDoc="0" locked="0" layoutInCell="1" allowOverlap="1" wp14:anchorId="54AAF8FA" wp14:editId="4C89025E">
              <wp:simplePos x="0" y="0"/>
              <wp:positionH relativeFrom="column">
                <wp:posOffset>240665</wp:posOffset>
              </wp:positionH>
              <wp:positionV relativeFrom="paragraph">
                <wp:posOffset>-173355</wp:posOffset>
              </wp:positionV>
              <wp:extent cx="2336800" cy="628650"/>
              <wp:effectExtent l="0" t="0" r="6350" b="0"/>
              <wp:wrapNone/>
              <wp:docPr id="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6800" cy="628650"/>
                        <a:chOff x="3965" y="2940"/>
                        <a:chExt cx="3680" cy="990"/>
                      </a:xfrm>
                    </wpg:grpSpPr>
                    <wps:wsp>
                      <wps:cNvPr id="8" name="AutoShape 17"/>
                      <wps:cNvCnPr>
                        <a:cxnSpLocks noChangeShapeType="1"/>
                      </wps:cNvCnPr>
                      <wps:spPr bwMode="auto">
                        <a:xfrm>
                          <a:off x="7645" y="2940"/>
                          <a:ext cx="0" cy="975"/>
                        </a:xfrm>
                        <a:prstGeom prst="straightConnector1">
                          <a:avLst/>
                        </a:prstGeom>
                        <a:noFill/>
                        <a:ln w="34925">
                          <a:solidFill>
                            <a:srgbClr val="0F243E"/>
                          </a:solidFill>
                          <a:round/>
                          <a:headEnd/>
                          <a:tailEnd/>
                        </a:ln>
                      </wps:spPr>
                      <wps:bodyPr/>
                    </wps:wsp>
                    <wps:wsp>
                      <wps:cNvPr id="10" name="Text Box 18"/>
                      <wps:cNvSpPr txBox="1">
                        <a:spLocks noChangeArrowheads="1"/>
                      </wps:cNvSpPr>
                      <wps:spPr bwMode="auto">
                        <a:xfrm>
                          <a:off x="3965" y="3250"/>
                          <a:ext cx="3680" cy="680"/>
                        </a:xfrm>
                        <a:prstGeom prst="rect">
                          <a:avLst/>
                        </a:prstGeom>
                        <a:noFill/>
                        <a:ln>
                          <a:noFill/>
                        </a:ln>
                      </wps:spPr>
                      <wps:txbx>
                        <w:txbxContent>
                          <w:p w14:paraId="0B276163" w14:textId="77777777" w:rsidR="00C77190" w:rsidRPr="00466DDE" w:rsidRDefault="00C77190" w:rsidP="00386856">
                            <w:pPr>
                              <w:pStyle w:val="SemEspaamento"/>
                              <w:jc w:val="right"/>
                              <w:rPr>
                                <w:rFonts w:ascii="Arial" w:hAnsi="Arial" w:cs="Arial"/>
                                <w:b/>
                                <w:sz w:val="24"/>
                                <w:szCs w:val="24"/>
                              </w:rPr>
                            </w:pPr>
                            <w:r w:rsidRPr="00466DDE">
                              <w:rPr>
                                <w:rFonts w:ascii="Arial" w:hAnsi="Arial" w:cs="Arial"/>
                                <w:b/>
                                <w:sz w:val="24"/>
                                <w:szCs w:val="24"/>
                              </w:rPr>
                              <w:t>SECRETARIA MUNICIPAL DE</w:t>
                            </w:r>
                          </w:p>
                          <w:p w14:paraId="00CFC95E" w14:textId="77777777" w:rsidR="00C77190" w:rsidRPr="000863A7" w:rsidRDefault="00C77190" w:rsidP="00386856">
                            <w:pPr>
                              <w:pStyle w:val="SemEspaamento"/>
                              <w:jc w:val="right"/>
                              <w:rPr>
                                <w:rFonts w:ascii="Times" w:hAnsi="Times"/>
                                <w:b/>
                                <w:sz w:val="28"/>
                                <w:szCs w:val="28"/>
                              </w:rPr>
                            </w:pPr>
                            <w:r w:rsidRPr="000863A7">
                              <w:rPr>
                                <w:rFonts w:ascii="Times" w:hAnsi="Times"/>
                                <w:b/>
                                <w:sz w:val="28"/>
                                <w:szCs w:val="28"/>
                              </w:rPr>
                              <w:t>SAÚDE</w:t>
                            </w:r>
                          </w:p>
                          <w:p w14:paraId="3E6CC9AE" w14:textId="77777777" w:rsidR="00C77190" w:rsidRDefault="00C77190" w:rsidP="0038685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AAF8FA" id="_x0000_s1031" style="position:absolute;margin-left:18.95pt;margin-top:-13.65pt;width:184pt;height:49.5pt;z-index:251666432" coordorigin="3965,2940" coordsize="3680,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BwQ5AIAABQHAAAOAAAAZHJzL2Uyb0RvYy54bWy8ldtu2zAMhu8H7B0E3a+OnbNRp+jSAwbs&#10;UKDdAyi2fMBsSaOU2NnTj5LsJM02rOiA3RiSKFHk95Py5VXX1GTHQVdSJDS8GFHCRSqzShQJ/fp0&#10;925BiTZMZKyWgid0zzW9Wr19c9mqmEeylHXGgaAToeNWJbQ0RsVBoNOSN0xfSMUFGnMJDTM4hSLI&#10;gLXovamDaDSaBa2ETIFMuda4euONdOX85zlPzZc819yQOqEYm3FfcN+N/QarSxYXwFRZpX0Y7BVR&#10;NKwSeOnB1Q0zjGyh+sVVU6UgtczNRSqbQOZ5lXKXA2YTjs6yuQe5VS6XIm4LdcCEaM84vdpt+nn3&#10;AKTKEjqnRLAGJXK3knBm2bSqiHHLPahH9QA+QRx+lOk3jebg3G7nhd9MNu0nmaE/tjXSselyaKwL&#10;zJp0ToL9QQLeGZLiYjQezxYjVCpF2yxazKa9RmmJQtpj4+VsSglao+XkYLvtj9vD/uxy6YwBi/21&#10;LtQ+NJsXlps+EtX/RvSxZIo7obTF1RPF0vdEr5GA20LCuafqtq2FR5p2okdKhFyXTBTc7X7aK8QX&#10;2hMY/ckRO9Gox18Rz2eTc1YD6AHTfOr8D5hYrECbey4bYgcJ1QZYVZRmLYXAbpIQOi3Z7qM2NrDj&#10;ASutkHdVXeM6i2tBWlRrsoym7oSWdZVZqzVqKDbrGsiO2b68iybj2z6MZ9uw/kXmvJWcZbf92LCq&#10;9mO8vRY9HQvEC7uR2f4BBmoo83/SO0SmXvAnS/m97Ei4sGn14tkWIqbDdauqw+A76SD7NYBsbapY&#10;j8909933Yt0PPTKOhv4ZdD92iG0VC+mP0gPq/WKxn6n/e11Mt+l6Gl4iAtI/yPgDwUEp4QclLT7G&#10;WHbftww4JfUHgSyW4QR7nRg3mUznEU7g1LI5tTCRoquEGkr8cG38i79VYEt5oC+kbcy8cnVs2fqo&#10;+npydeNeDXx6Hab+N2Hf9tO523/8ma1+AgAA//8DAFBLAwQUAAYACAAAACEAN5GF4uEAAAAJAQAA&#10;DwAAAGRycy9kb3ducmV2LnhtbEyPwU7DMAyG70i8Q2QkblvalVEodadpAk7TJDYkxC1rvLZa41RN&#10;1nZvTzjB0fan39+frybTioF611hGiOcRCOLS6oYrhM/D2+wJhPOKtWotE8KVHKyK25tcZdqO/EHD&#10;3lcihLDLFELtfZdJ6cqajHJz2xGH28n2Rvkw9pXUvRpDuGnlIooepVENhw+16mhTU3neXwzC+6jG&#10;dRK/DtvzaXP9Pix3X9uYEO/vpvULCE+T/4PhVz+oQxGcjvbC2okWIUmfA4kwW6QJiAA8RMuwOSKk&#10;cQqyyOX/BsUPAAAA//8DAFBLAQItABQABgAIAAAAIQC2gziS/gAAAOEBAAATAAAAAAAAAAAAAAAA&#10;AAAAAABbQ29udGVudF9UeXBlc10ueG1sUEsBAi0AFAAGAAgAAAAhADj9If/WAAAAlAEAAAsAAAAA&#10;AAAAAAAAAAAALwEAAF9yZWxzLy5yZWxzUEsBAi0AFAAGAAgAAAAhAEt0HBDkAgAAFAcAAA4AAAAA&#10;AAAAAAAAAAAALgIAAGRycy9lMm9Eb2MueG1sUEsBAi0AFAAGAAgAAAAhADeRheLhAAAACQEAAA8A&#10;AAAAAAAAAAAAAAAAPgUAAGRycy9kb3ducmV2LnhtbFBLBQYAAAAABAAEAPMAAABMBgAAAAA=&#10;">
              <v:shapetype id="_x0000_t32" coordsize="21600,21600" o:spt="32" o:oned="t" path="m,l21600,21600e" filled="f">
                <v:path arrowok="t" fillok="f" o:connecttype="none"/>
                <o:lock v:ext="edit" shapetype="t"/>
              </v:shapetype>
              <v:shape id="AutoShape 17" o:spid="_x0000_s1032" type="#_x0000_t32" style="position:absolute;left:7645;top:2940;width:0;height: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AsdwAAAANoAAAAPAAAAZHJzL2Rvd25yZXYueG1sRE9Na8JA&#10;EL0X/A/LFHqrm/QgErMRsQqlxYDa3ofsmMRkZ0N2TdJ/7x4Ej4/3na4n04qBeldbVhDPIxDEhdU1&#10;lwp+z/v3JQjnkTW2lknBPzlYZ7OXFBNtRz7ScPKlCCHsElRQed8lUrqiIoNubjviwF1sb9AH2JdS&#10;9ziGcNPKjyhaSIM1h4YKO9pWVDSnm1Ggf3Zx/i2HZrf4tHETX/O/4nBT6u112qxAeJr8U/xwf2kF&#10;YWu4Em6AzO4AAAD//wMAUEsBAi0AFAAGAAgAAAAhANvh9svuAAAAhQEAABMAAAAAAAAAAAAAAAAA&#10;AAAAAFtDb250ZW50X1R5cGVzXS54bWxQSwECLQAUAAYACAAAACEAWvQsW78AAAAVAQAACwAAAAAA&#10;AAAAAAAAAAAfAQAAX3JlbHMvLnJlbHNQSwECLQAUAAYACAAAACEAmQQLHcAAAADaAAAADwAAAAAA&#10;AAAAAAAAAAAHAgAAZHJzL2Rvd25yZXYueG1sUEsFBgAAAAADAAMAtwAAAPQCAAAAAA==&#10;" strokecolor="#0f243e" strokeweight="2.75pt"/>
              <v:shapetype id="_x0000_t202" coordsize="21600,21600" o:spt="202" path="m,l,21600r21600,l21600,xe">
                <v:stroke joinstyle="miter"/>
                <v:path gradientshapeok="t" o:connecttype="rect"/>
              </v:shapetype>
              <v:shape id="Text Box 18" o:spid="_x0000_s1033" type="#_x0000_t202" style="position:absolute;left:3965;top:3250;width:3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B276163" w14:textId="77777777" w:rsidR="00C77190" w:rsidRPr="00466DDE" w:rsidRDefault="00C77190" w:rsidP="00386856">
                      <w:pPr>
                        <w:pStyle w:val="SemEspaamento"/>
                        <w:jc w:val="right"/>
                        <w:rPr>
                          <w:rFonts w:ascii="Arial" w:hAnsi="Arial" w:cs="Arial"/>
                          <w:b/>
                          <w:sz w:val="24"/>
                          <w:szCs w:val="24"/>
                        </w:rPr>
                      </w:pPr>
                      <w:r w:rsidRPr="00466DDE">
                        <w:rPr>
                          <w:rFonts w:ascii="Arial" w:hAnsi="Arial" w:cs="Arial"/>
                          <w:b/>
                          <w:sz w:val="24"/>
                          <w:szCs w:val="24"/>
                        </w:rPr>
                        <w:t>SECRETARIA MUNICIPAL DE</w:t>
                      </w:r>
                    </w:p>
                    <w:p w14:paraId="00CFC95E" w14:textId="77777777" w:rsidR="00C77190" w:rsidRPr="000863A7" w:rsidRDefault="00C77190" w:rsidP="00386856">
                      <w:pPr>
                        <w:pStyle w:val="SemEspaamento"/>
                        <w:jc w:val="right"/>
                        <w:rPr>
                          <w:rFonts w:ascii="Times" w:hAnsi="Times"/>
                          <w:b/>
                          <w:sz w:val="28"/>
                          <w:szCs w:val="28"/>
                        </w:rPr>
                      </w:pPr>
                      <w:r w:rsidRPr="000863A7">
                        <w:rPr>
                          <w:rFonts w:ascii="Times" w:hAnsi="Times"/>
                          <w:b/>
                          <w:sz w:val="28"/>
                          <w:szCs w:val="28"/>
                        </w:rPr>
                        <w:t>SAÚDE</w:t>
                      </w:r>
                    </w:p>
                    <w:p w14:paraId="3E6CC9AE" w14:textId="77777777" w:rsidR="00C77190" w:rsidRDefault="00C77190" w:rsidP="00386856"/>
                  </w:txbxContent>
                </v:textbox>
              </v:shape>
            </v:group>
          </w:pict>
        </mc:Fallback>
      </mc:AlternateContent>
    </w:r>
    <w:r>
      <w:rPr>
        <w:noProof/>
        <w:lang w:eastAsia="pt-BR"/>
      </w:rPr>
      <w:drawing>
        <wp:anchor distT="0" distB="0" distL="114300" distR="114300" simplePos="0" relativeHeight="251667456" behindDoc="0" locked="0" layoutInCell="1" allowOverlap="1" wp14:anchorId="3E1E6CC8" wp14:editId="304005F4">
          <wp:simplePos x="0" y="0"/>
          <wp:positionH relativeFrom="column">
            <wp:posOffset>2682240</wp:posOffset>
          </wp:positionH>
          <wp:positionV relativeFrom="paragraph">
            <wp:posOffset>-84455</wp:posOffset>
          </wp:positionV>
          <wp:extent cx="1880235" cy="539750"/>
          <wp:effectExtent l="19050" t="0" r="5715" b="0"/>
          <wp:wrapSquare wrapText="bothSides"/>
          <wp:docPr id="19" name="Imagem 7" descr="brasao aragua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descr="brasao araguari.png"/>
                  <pic:cNvPicPr>
                    <a:picLocks noChangeAspect="1" noChangeArrowheads="1"/>
                  </pic:cNvPicPr>
                </pic:nvPicPr>
                <pic:blipFill>
                  <a:blip r:embed="rId1"/>
                  <a:srcRect/>
                  <a:stretch>
                    <a:fillRect/>
                  </a:stretch>
                </pic:blipFill>
                <pic:spPr bwMode="auto">
                  <a:xfrm>
                    <a:off x="0" y="0"/>
                    <a:ext cx="1880235" cy="539750"/>
                  </a:xfrm>
                  <a:prstGeom prst="rect">
                    <a:avLst/>
                  </a:prstGeom>
                  <a:noFill/>
                  <a:ln w="9525">
                    <a:noFill/>
                    <a:miter lim="800000"/>
                    <a:headEnd/>
                    <a:tailEnd/>
                  </a:ln>
                </pic:spPr>
              </pic:pic>
            </a:graphicData>
          </a:graphic>
        </wp:anchor>
      </w:drawing>
    </w:r>
  </w:p>
  <w:p w14:paraId="5906FDC8" w14:textId="77777777" w:rsidR="00C77190" w:rsidRDefault="00C77190" w:rsidP="00386856">
    <w:pPr>
      <w:pStyle w:val="Cabealho"/>
    </w:pPr>
  </w:p>
  <w:p w14:paraId="7C42C289" w14:textId="77777777" w:rsidR="00C77190" w:rsidRDefault="00C77190">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46D2B" w14:textId="5A172066" w:rsidR="00C77190" w:rsidRDefault="00C77190" w:rsidP="00386856">
    <w:pPr>
      <w:pStyle w:val="Cabealho"/>
    </w:pPr>
    <w:r>
      <w:rPr>
        <w:noProof/>
        <w:lang w:eastAsia="pt-BR"/>
      </w:rPr>
      <mc:AlternateContent>
        <mc:Choice Requires="wpg">
          <w:drawing>
            <wp:anchor distT="0" distB="0" distL="114300" distR="114300" simplePos="0" relativeHeight="251663360" behindDoc="0" locked="0" layoutInCell="1" allowOverlap="1" wp14:anchorId="23313E8E" wp14:editId="722A4146">
              <wp:simplePos x="0" y="0"/>
              <wp:positionH relativeFrom="column">
                <wp:posOffset>240665</wp:posOffset>
              </wp:positionH>
              <wp:positionV relativeFrom="paragraph">
                <wp:posOffset>-173355</wp:posOffset>
              </wp:positionV>
              <wp:extent cx="2336800" cy="628650"/>
              <wp:effectExtent l="0" t="0" r="6350" b="0"/>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6800" cy="628650"/>
                        <a:chOff x="3965" y="2940"/>
                        <a:chExt cx="3680" cy="990"/>
                      </a:xfrm>
                    </wpg:grpSpPr>
                    <wps:wsp>
                      <wps:cNvPr id="2" name="AutoShape 14"/>
                      <wps:cNvCnPr>
                        <a:cxnSpLocks noChangeShapeType="1"/>
                      </wps:cNvCnPr>
                      <wps:spPr bwMode="auto">
                        <a:xfrm>
                          <a:off x="7645" y="2940"/>
                          <a:ext cx="0" cy="975"/>
                        </a:xfrm>
                        <a:prstGeom prst="straightConnector1">
                          <a:avLst/>
                        </a:prstGeom>
                        <a:noFill/>
                        <a:ln w="34925">
                          <a:solidFill>
                            <a:srgbClr val="0F243E"/>
                          </a:solidFill>
                          <a:round/>
                          <a:headEnd/>
                          <a:tailEnd/>
                        </a:ln>
                      </wps:spPr>
                      <wps:bodyPr/>
                    </wps:wsp>
                    <wps:wsp>
                      <wps:cNvPr id="3" name="Text Box 15"/>
                      <wps:cNvSpPr txBox="1">
                        <a:spLocks noChangeArrowheads="1"/>
                      </wps:cNvSpPr>
                      <wps:spPr bwMode="auto">
                        <a:xfrm>
                          <a:off x="3965" y="3250"/>
                          <a:ext cx="3680" cy="680"/>
                        </a:xfrm>
                        <a:prstGeom prst="rect">
                          <a:avLst/>
                        </a:prstGeom>
                        <a:noFill/>
                        <a:ln>
                          <a:noFill/>
                        </a:ln>
                      </wps:spPr>
                      <wps:txbx>
                        <w:txbxContent>
                          <w:p w14:paraId="0907A72F" w14:textId="77777777" w:rsidR="00C77190" w:rsidRPr="00466DDE" w:rsidRDefault="00C77190" w:rsidP="00386856">
                            <w:pPr>
                              <w:pStyle w:val="SemEspaamento"/>
                              <w:jc w:val="right"/>
                              <w:rPr>
                                <w:rFonts w:ascii="Arial" w:hAnsi="Arial" w:cs="Arial"/>
                                <w:b/>
                                <w:sz w:val="24"/>
                                <w:szCs w:val="24"/>
                              </w:rPr>
                            </w:pPr>
                            <w:r w:rsidRPr="00466DDE">
                              <w:rPr>
                                <w:rFonts w:ascii="Arial" w:hAnsi="Arial" w:cs="Arial"/>
                                <w:b/>
                                <w:sz w:val="24"/>
                                <w:szCs w:val="24"/>
                              </w:rPr>
                              <w:t>SECRETARIA MUNICIPAL DE</w:t>
                            </w:r>
                          </w:p>
                          <w:p w14:paraId="05A5638F" w14:textId="77777777" w:rsidR="00C77190" w:rsidRPr="000863A7" w:rsidRDefault="00C77190" w:rsidP="00386856">
                            <w:pPr>
                              <w:pStyle w:val="SemEspaamento"/>
                              <w:jc w:val="right"/>
                              <w:rPr>
                                <w:rFonts w:ascii="Times" w:hAnsi="Times"/>
                                <w:b/>
                                <w:sz w:val="28"/>
                                <w:szCs w:val="28"/>
                              </w:rPr>
                            </w:pPr>
                            <w:r w:rsidRPr="000863A7">
                              <w:rPr>
                                <w:rFonts w:ascii="Times" w:hAnsi="Times"/>
                                <w:b/>
                                <w:sz w:val="28"/>
                                <w:szCs w:val="28"/>
                              </w:rPr>
                              <w:t>SAÚDE</w:t>
                            </w:r>
                          </w:p>
                          <w:p w14:paraId="34E9223E" w14:textId="77777777" w:rsidR="00C77190" w:rsidRDefault="00C77190" w:rsidP="0038685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13E8E" id="Group 13" o:spid="_x0000_s1034" style="position:absolute;margin-left:18.95pt;margin-top:-13.65pt;width:184pt;height:49.5pt;z-index:251663360" coordorigin="3965,2940" coordsize="3680,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UZq5gIAABoHAAAOAAAAZHJzL2Uyb0RvYy54bWy8lW1v2yAQx99P2ndAvF8dOw9trCZVlz5o&#10;UrdVavcBCMYPmg3sILGzT78D7CTNJq3qpL2xgIPj7v+7w5dXXVOTrQBTKbmg8dmIEiG5yipZLOi3&#10;57sPF5QYy2TGaiXFgu6EoVfL9+8uW52KRJWqzgQQdCJN2uoFLa3VaRQZXoqGmTOlhURjrqBhFqdQ&#10;RBmwFr03dZSMRrOoVZBpUFwYg6s3wUiX3n+eC26/5rkRltQLirFZ/wX/XbtvtLxkaQFMlxXvw2Bv&#10;iKJhlcRL965umGVkA9VvrpqKgzIqt2dcNZHK84oLnwNmE49OsrkHtdE+lyJtC72XCaU90enNbvmX&#10;7SOQKkN2lEjWICJ/K4nHTptWFyluuQf9pB8hJIjDB8W/GzRHp3Y3L8Jmsm4/qwz9sY1VXpsuh8a5&#10;wKxJ5xHs9ghEZwnHxWQ8nl2MkBRH2yy5mE17RrxEkO7YeD6bUoLWZD7Z22774+5wODufe2PE0nCt&#10;D7UPzeWF5WYOipp/U/SpZFp4UMbJ1SuaDIpeowJ+C4knQVW/bSWDpLyTvaREqlXJZCH87uedRvli&#10;dwKjPzriJgZ5/FXi89nkVKtB6EGm86n3P8jEUg3G3gvVEDdYUGOBVUVpV0pK7CYFsWfJtg/GusAO&#10;Bxxaqe6qusZ1ltaStEhrMk+m/oRRdZU5qzMaKNarGsiWub68Sybj2z6MF9uw/mXmvZWCZbf92LKq&#10;DmO8vZa9Ok6QAHatst0jDKoh5v/EezzwfnYif1Qdib24PTvXQcR2uO6gehVCI+2pXwOo1mWK5fgC&#10;e2i+V2Pft8g4GdpnwH5oENcpAeDQlyfkAXG/mvUL+H/GYrt11780eK9LJoAioMKzjL8RHJQKflLS&#10;4pOMxfdjw0BQUn+SKMk8nmDHE+snk+l5ghM4tqyPLUxydLWglpIwXNnw7m80uIIeIEjl2jOvfDUf&#10;ouqrylePfzvwAfbl3v8s3At/PPf7D7+05S8AAAD//wMAUEsDBBQABgAIAAAAIQA3kYXi4QAAAAkB&#10;AAAPAAAAZHJzL2Rvd25yZXYueG1sTI/BTsMwDIbvSLxDZCRuW9qVUSh1p2kCTtMkNiTELWu8tlrj&#10;VE3Wdm9POMHR9qff35+vJtOKgXrXWEaI5xEI4tLqhiuEz8Pb7AmE84q1ai0TwpUcrIrbm1xl2o78&#10;QcPeVyKEsMsUQu19l0npypqMcnPbEYfbyfZG+TD2ldS9GkO4aeUiih6lUQ2HD7XqaFNTed5fDML7&#10;qMZ1Er8O2/Npc/0+LHdf25gQ7++m9QsIT5P/g+FXP6hDEZyO9sLaiRYhSZ8DiTBbpAmIADxEy7A5&#10;IqRxCrLI5f8GxQ8AAAD//wMAUEsBAi0AFAAGAAgAAAAhALaDOJL+AAAA4QEAABMAAAAAAAAAAAAA&#10;AAAAAAAAAFtDb250ZW50X1R5cGVzXS54bWxQSwECLQAUAAYACAAAACEAOP0h/9YAAACUAQAACwAA&#10;AAAAAAAAAAAAAAAvAQAAX3JlbHMvLnJlbHNQSwECLQAUAAYACAAAACEAPb1GauYCAAAaBwAADgAA&#10;AAAAAAAAAAAAAAAuAgAAZHJzL2Uyb0RvYy54bWxQSwECLQAUAAYACAAAACEAN5GF4uEAAAAJAQAA&#10;DwAAAAAAAAAAAAAAAABABQAAZHJzL2Rvd25yZXYueG1sUEsFBgAAAAAEAAQA8wAAAE4GAAAAAA==&#10;">
              <v:shapetype id="_x0000_t32" coordsize="21600,21600" o:spt="32" o:oned="t" path="m,l21600,21600e" filled="f">
                <v:path arrowok="t" fillok="f" o:connecttype="none"/>
                <o:lock v:ext="edit" shapetype="t"/>
              </v:shapetype>
              <v:shape id="AutoShape 14" o:spid="_x0000_s1035" type="#_x0000_t32" style="position:absolute;left:7645;top:2940;width:0;height: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Dz3wwAAANoAAAAPAAAAZHJzL2Rvd25yZXYueG1sRI9Ba8JA&#10;FITvQv/D8oTedBMPoURXKWqhtFQwtvfH7msSk30bspuY/vtuoeBxmJlvmM1usq0Yqfe1YwXpMgFB&#10;rJ2puVTweXlZPIHwAdlg65gU/JCH3fZhtsHcuBufaSxCKSKEfY4KqhC6XEqvK7Lol64jjt636y2G&#10;KPtSmh5vEW5buUqSTFqsOS5U2NG+It0Ug1Vg3o/p6U2OzTE7uLRJr6cv/TEo9TifntcgAk3hHv5v&#10;vxoFK/i7Em+A3P4CAAD//wMAUEsBAi0AFAAGAAgAAAAhANvh9svuAAAAhQEAABMAAAAAAAAAAAAA&#10;AAAAAAAAAFtDb250ZW50X1R5cGVzXS54bWxQSwECLQAUAAYACAAAACEAWvQsW78AAAAVAQAACwAA&#10;AAAAAAAAAAAAAAAfAQAAX3JlbHMvLnJlbHNQSwECLQAUAAYACAAAACEA+Ow898MAAADaAAAADwAA&#10;AAAAAAAAAAAAAAAHAgAAZHJzL2Rvd25yZXYueG1sUEsFBgAAAAADAAMAtwAAAPcCAAAAAA==&#10;" strokecolor="#0f243e" strokeweight="2.75pt"/>
              <v:shapetype id="_x0000_t202" coordsize="21600,21600" o:spt="202" path="m,l,21600r21600,l21600,xe">
                <v:stroke joinstyle="miter"/>
                <v:path gradientshapeok="t" o:connecttype="rect"/>
              </v:shapetype>
              <v:shape id="Text Box 15" o:spid="_x0000_s1036" type="#_x0000_t202" style="position:absolute;left:3965;top:3250;width:3680;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0907A72F" w14:textId="77777777" w:rsidR="00C77190" w:rsidRPr="00466DDE" w:rsidRDefault="00C77190" w:rsidP="00386856">
                      <w:pPr>
                        <w:pStyle w:val="SemEspaamento"/>
                        <w:jc w:val="right"/>
                        <w:rPr>
                          <w:rFonts w:ascii="Arial" w:hAnsi="Arial" w:cs="Arial"/>
                          <w:b/>
                          <w:sz w:val="24"/>
                          <w:szCs w:val="24"/>
                        </w:rPr>
                      </w:pPr>
                      <w:r w:rsidRPr="00466DDE">
                        <w:rPr>
                          <w:rFonts w:ascii="Arial" w:hAnsi="Arial" w:cs="Arial"/>
                          <w:b/>
                          <w:sz w:val="24"/>
                          <w:szCs w:val="24"/>
                        </w:rPr>
                        <w:t>SECRETARIA MUNICIPAL DE</w:t>
                      </w:r>
                    </w:p>
                    <w:p w14:paraId="05A5638F" w14:textId="77777777" w:rsidR="00C77190" w:rsidRPr="000863A7" w:rsidRDefault="00C77190" w:rsidP="00386856">
                      <w:pPr>
                        <w:pStyle w:val="SemEspaamento"/>
                        <w:jc w:val="right"/>
                        <w:rPr>
                          <w:rFonts w:ascii="Times" w:hAnsi="Times"/>
                          <w:b/>
                          <w:sz w:val="28"/>
                          <w:szCs w:val="28"/>
                        </w:rPr>
                      </w:pPr>
                      <w:r w:rsidRPr="000863A7">
                        <w:rPr>
                          <w:rFonts w:ascii="Times" w:hAnsi="Times"/>
                          <w:b/>
                          <w:sz w:val="28"/>
                          <w:szCs w:val="28"/>
                        </w:rPr>
                        <w:t>SAÚDE</w:t>
                      </w:r>
                    </w:p>
                    <w:p w14:paraId="34E9223E" w14:textId="77777777" w:rsidR="00C77190" w:rsidRDefault="00C77190" w:rsidP="00386856"/>
                  </w:txbxContent>
                </v:textbox>
              </v:shape>
            </v:group>
          </w:pict>
        </mc:Fallback>
      </mc:AlternateContent>
    </w:r>
    <w:r>
      <w:rPr>
        <w:noProof/>
        <w:lang w:eastAsia="pt-BR"/>
      </w:rPr>
      <w:drawing>
        <wp:anchor distT="0" distB="0" distL="114300" distR="114300" simplePos="0" relativeHeight="251664384" behindDoc="0" locked="0" layoutInCell="1" allowOverlap="1" wp14:anchorId="33398A0E" wp14:editId="417204F7">
          <wp:simplePos x="0" y="0"/>
          <wp:positionH relativeFrom="column">
            <wp:posOffset>2682240</wp:posOffset>
          </wp:positionH>
          <wp:positionV relativeFrom="paragraph">
            <wp:posOffset>-84455</wp:posOffset>
          </wp:positionV>
          <wp:extent cx="1880235" cy="539750"/>
          <wp:effectExtent l="19050" t="0" r="5715" b="0"/>
          <wp:wrapSquare wrapText="bothSides"/>
          <wp:docPr id="42" name="Imagem 7" descr="brasao aragua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descr="brasao araguari.png"/>
                  <pic:cNvPicPr>
                    <a:picLocks noChangeAspect="1" noChangeArrowheads="1"/>
                  </pic:cNvPicPr>
                </pic:nvPicPr>
                <pic:blipFill>
                  <a:blip r:embed="rId1"/>
                  <a:srcRect/>
                  <a:stretch>
                    <a:fillRect/>
                  </a:stretch>
                </pic:blipFill>
                <pic:spPr bwMode="auto">
                  <a:xfrm>
                    <a:off x="0" y="0"/>
                    <a:ext cx="1880235" cy="539750"/>
                  </a:xfrm>
                  <a:prstGeom prst="rect">
                    <a:avLst/>
                  </a:prstGeom>
                  <a:noFill/>
                  <a:ln w="9525">
                    <a:noFill/>
                    <a:miter lim="800000"/>
                    <a:headEnd/>
                    <a:tailEnd/>
                  </a:ln>
                </pic:spPr>
              </pic:pic>
            </a:graphicData>
          </a:graphic>
        </wp:anchor>
      </w:drawing>
    </w:r>
  </w:p>
  <w:p w14:paraId="3B1CE9B5" w14:textId="77777777" w:rsidR="00C77190" w:rsidRDefault="00C77190" w:rsidP="00386856">
    <w:pPr>
      <w:pStyle w:val="Cabealho"/>
    </w:pPr>
  </w:p>
  <w:p w14:paraId="5F3E8B8F" w14:textId="77777777" w:rsidR="00C77190" w:rsidRDefault="00C77190" w:rsidP="00A822F6">
    <w:pPr>
      <w:pStyle w:val="Cabealho"/>
    </w:pPr>
  </w:p>
  <w:p w14:paraId="7D7CDFBC" w14:textId="77777777" w:rsidR="00C77190" w:rsidRDefault="00C77190">
    <w:pPr>
      <w:pStyle w:val="Cabealho"/>
    </w:pPr>
  </w:p>
  <w:p w14:paraId="3AA039FD" w14:textId="77777777" w:rsidR="00C77190" w:rsidRDefault="00C77190">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C1BCF"/>
    <w:multiLevelType w:val="hybridMultilevel"/>
    <w:tmpl w:val="1DC6BF7E"/>
    <w:lvl w:ilvl="0" w:tplc="04160011">
      <w:start w:val="1"/>
      <w:numFmt w:val="decimal"/>
      <w:lvlText w:val="%1)"/>
      <w:lvlJc w:val="left"/>
      <w:pPr>
        <w:ind w:left="1485" w:hanging="360"/>
      </w:p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1" w15:restartNumberingAfterBreak="0">
    <w:nsid w:val="732C30EE"/>
    <w:multiLevelType w:val="hybridMultilevel"/>
    <w:tmpl w:val="D0840E00"/>
    <w:lvl w:ilvl="0" w:tplc="0416000D">
      <w:start w:val="1"/>
      <w:numFmt w:val="bullet"/>
      <w:lvlText w:val=""/>
      <w:lvlJc w:val="left"/>
      <w:pPr>
        <w:ind w:left="2912" w:hanging="360"/>
      </w:pPr>
      <w:rPr>
        <w:rFonts w:ascii="Wingdings" w:hAnsi="Wingdings" w:hint="default"/>
      </w:rPr>
    </w:lvl>
    <w:lvl w:ilvl="1" w:tplc="04160019" w:tentative="1">
      <w:start w:val="1"/>
      <w:numFmt w:val="lowerLetter"/>
      <w:lvlText w:val="%2."/>
      <w:lvlJc w:val="left"/>
      <w:pPr>
        <w:ind w:left="3632" w:hanging="360"/>
      </w:pPr>
    </w:lvl>
    <w:lvl w:ilvl="2" w:tplc="0416001B" w:tentative="1">
      <w:start w:val="1"/>
      <w:numFmt w:val="lowerRoman"/>
      <w:lvlText w:val="%3."/>
      <w:lvlJc w:val="right"/>
      <w:pPr>
        <w:ind w:left="4352" w:hanging="180"/>
      </w:pPr>
    </w:lvl>
    <w:lvl w:ilvl="3" w:tplc="0416000F" w:tentative="1">
      <w:start w:val="1"/>
      <w:numFmt w:val="decimal"/>
      <w:lvlText w:val="%4."/>
      <w:lvlJc w:val="left"/>
      <w:pPr>
        <w:ind w:left="5072" w:hanging="360"/>
      </w:pPr>
    </w:lvl>
    <w:lvl w:ilvl="4" w:tplc="04160019" w:tentative="1">
      <w:start w:val="1"/>
      <w:numFmt w:val="lowerLetter"/>
      <w:lvlText w:val="%5."/>
      <w:lvlJc w:val="left"/>
      <w:pPr>
        <w:ind w:left="5792" w:hanging="360"/>
      </w:pPr>
    </w:lvl>
    <w:lvl w:ilvl="5" w:tplc="0416001B" w:tentative="1">
      <w:start w:val="1"/>
      <w:numFmt w:val="lowerRoman"/>
      <w:lvlText w:val="%6."/>
      <w:lvlJc w:val="right"/>
      <w:pPr>
        <w:ind w:left="6512" w:hanging="180"/>
      </w:pPr>
    </w:lvl>
    <w:lvl w:ilvl="6" w:tplc="0416000F" w:tentative="1">
      <w:start w:val="1"/>
      <w:numFmt w:val="decimal"/>
      <w:lvlText w:val="%7."/>
      <w:lvlJc w:val="left"/>
      <w:pPr>
        <w:ind w:left="7232" w:hanging="360"/>
      </w:pPr>
    </w:lvl>
    <w:lvl w:ilvl="7" w:tplc="04160019" w:tentative="1">
      <w:start w:val="1"/>
      <w:numFmt w:val="lowerLetter"/>
      <w:lvlText w:val="%8."/>
      <w:lvlJc w:val="left"/>
      <w:pPr>
        <w:ind w:left="7952" w:hanging="360"/>
      </w:pPr>
    </w:lvl>
    <w:lvl w:ilvl="8" w:tplc="0416001B" w:tentative="1">
      <w:start w:val="1"/>
      <w:numFmt w:val="lowerRoman"/>
      <w:lvlText w:val="%9."/>
      <w:lvlJc w:val="right"/>
      <w:pPr>
        <w:ind w:left="8672" w:hanging="180"/>
      </w:pPr>
    </w:lvl>
  </w:abstractNum>
  <w:abstractNum w:abstractNumId="2" w15:restartNumberingAfterBreak="0">
    <w:nsid w:val="7E776E5E"/>
    <w:multiLevelType w:val="hybridMultilevel"/>
    <w:tmpl w:val="0CA8E4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F6A"/>
    <w:rsid w:val="00010EAC"/>
    <w:rsid w:val="0002691C"/>
    <w:rsid w:val="0003205F"/>
    <w:rsid w:val="00036865"/>
    <w:rsid w:val="000422EB"/>
    <w:rsid w:val="000545C1"/>
    <w:rsid w:val="00061025"/>
    <w:rsid w:val="0006402B"/>
    <w:rsid w:val="000720A3"/>
    <w:rsid w:val="00093A81"/>
    <w:rsid w:val="000B096F"/>
    <w:rsid w:val="000D26B1"/>
    <w:rsid w:val="000E6B79"/>
    <w:rsid w:val="000F7FBC"/>
    <w:rsid w:val="00101011"/>
    <w:rsid w:val="00137EB4"/>
    <w:rsid w:val="00140038"/>
    <w:rsid w:val="0015190C"/>
    <w:rsid w:val="001626C7"/>
    <w:rsid w:val="0018674A"/>
    <w:rsid w:val="001A1CF7"/>
    <w:rsid w:val="001C4020"/>
    <w:rsid w:val="001E4635"/>
    <w:rsid w:val="00212826"/>
    <w:rsid w:val="0022189B"/>
    <w:rsid w:val="002321CA"/>
    <w:rsid w:val="002425DB"/>
    <w:rsid w:val="00270CFA"/>
    <w:rsid w:val="0028657F"/>
    <w:rsid w:val="002C28B2"/>
    <w:rsid w:val="002C663D"/>
    <w:rsid w:val="002D7DA3"/>
    <w:rsid w:val="002F1518"/>
    <w:rsid w:val="00303358"/>
    <w:rsid w:val="00305ADD"/>
    <w:rsid w:val="00330758"/>
    <w:rsid w:val="003344FA"/>
    <w:rsid w:val="0035426C"/>
    <w:rsid w:val="003558CF"/>
    <w:rsid w:val="00384110"/>
    <w:rsid w:val="00386856"/>
    <w:rsid w:val="00395D27"/>
    <w:rsid w:val="003A16DE"/>
    <w:rsid w:val="003A213C"/>
    <w:rsid w:val="003C72D0"/>
    <w:rsid w:val="003E19C1"/>
    <w:rsid w:val="00491618"/>
    <w:rsid w:val="004976E8"/>
    <w:rsid w:val="004B4688"/>
    <w:rsid w:val="0051210A"/>
    <w:rsid w:val="00515D1F"/>
    <w:rsid w:val="00524B0C"/>
    <w:rsid w:val="005273CD"/>
    <w:rsid w:val="00531BFD"/>
    <w:rsid w:val="0057732F"/>
    <w:rsid w:val="005C144D"/>
    <w:rsid w:val="005C2115"/>
    <w:rsid w:val="005D5F7F"/>
    <w:rsid w:val="005F1A71"/>
    <w:rsid w:val="0060123F"/>
    <w:rsid w:val="006466B9"/>
    <w:rsid w:val="006656A7"/>
    <w:rsid w:val="00666A25"/>
    <w:rsid w:val="00670732"/>
    <w:rsid w:val="0069162D"/>
    <w:rsid w:val="006B46E2"/>
    <w:rsid w:val="006D0C2E"/>
    <w:rsid w:val="006D7267"/>
    <w:rsid w:val="007219D6"/>
    <w:rsid w:val="00723EA9"/>
    <w:rsid w:val="00743476"/>
    <w:rsid w:val="00750BF8"/>
    <w:rsid w:val="00754835"/>
    <w:rsid w:val="00766650"/>
    <w:rsid w:val="00777295"/>
    <w:rsid w:val="007A63E8"/>
    <w:rsid w:val="007A6BDE"/>
    <w:rsid w:val="007E41C4"/>
    <w:rsid w:val="00812E27"/>
    <w:rsid w:val="0083235C"/>
    <w:rsid w:val="00847F6A"/>
    <w:rsid w:val="00860484"/>
    <w:rsid w:val="008952F4"/>
    <w:rsid w:val="008A1B4C"/>
    <w:rsid w:val="008D5411"/>
    <w:rsid w:val="008E11AC"/>
    <w:rsid w:val="008E2E3D"/>
    <w:rsid w:val="008E358C"/>
    <w:rsid w:val="0093122B"/>
    <w:rsid w:val="009451C0"/>
    <w:rsid w:val="00955644"/>
    <w:rsid w:val="0095756D"/>
    <w:rsid w:val="009B5318"/>
    <w:rsid w:val="009C4E48"/>
    <w:rsid w:val="00A059D9"/>
    <w:rsid w:val="00A105A4"/>
    <w:rsid w:val="00A13677"/>
    <w:rsid w:val="00A141A3"/>
    <w:rsid w:val="00A30CE9"/>
    <w:rsid w:val="00A46898"/>
    <w:rsid w:val="00A822F6"/>
    <w:rsid w:val="00AA0B03"/>
    <w:rsid w:val="00AA27B0"/>
    <w:rsid w:val="00AC2243"/>
    <w:rsid w:val="00AC780D"/>
    <w:rsid w:val="00AD1A94"/>
    <w:rsid w:val="00AD3944"/>
    <w:rsid w:val="00AD3F6C"/>
    <w:rsid w:val="00AD44AD"/>
    <w:rsid w:val="00AE78F4"/>
    <w:rsid w:val="00AF3AC1"/>
    <w:rsid w:val="00B2562B"/>
    <w:rsid w:val="00B30430"/>
    <w:rsid w:val="00B46E66"/>
    <w:rsid w:val="00B91213"/>
    <w:rsid w:val="00BC2380"/>
    <w:rsid w:val="00BD0EC0"/>
    <w:rsid w:val="00BE3083"/>
    <w:rsid w:val="00C26813"/>
    <w:rsid w:val="00C477DC"/>
    <w:rsid w:val="00C5464A"/>
    <w:rsid w:val="00C77190"/>
    <w:rsid w:val="00C83F22"/>
    <w:rsid w:val="00C90924"/>
    <w:rsid w:val="00CB3CE8"/>
    <w:rsid w:val="00CD0ACA"/>
    <w:rsid w:val="00CD5AE5"/>
    <w:rsid w:val="00D26CDF"/>
    <w:rsid w:val="00D4421A"/>
    <w:rsid w:val="00D7023A"/>
    <w:rsid w:val="00D73249"/>
    <w:rsid w:val="00D75F22"/>
    <w:rsid w:val="00D776B9"/>
    <w:rsid w:val="00E129A6"/>
    <w:rsid w:val="00E33ADF"/>
    <w:rsid w:val="00E45D4E"/>
    <w:rsid w:val="00E92A99"/>
    <w:rsid w:val="00E94E33"/>
    <w:rsid w:val="00EA51C0"/>
    <w:rsid w:val="00EE3853"/>
    <w:rsid w:val="00EE4CA7"/>
    <w:rsid w:val="00EE5EAE"/>
    <w:rsid w:val="00F03B4D"/>
    <w:rsid w:val="00F20CB6"/>
    <w:rsid w:val="00F24450"/>
    <w:rsid w:val="00F34811"/>
    <w:rsid w:val="00F41748"/>
    <w:rsid w:val="00F5693A"/>
    <w:rsid w:val="00F82934"/>
    <w:rsid w:val="00F8615D"/>
    <w:rsid w:val="00F9181C"/>
    <w:rsid w:val="00FE293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35005"/>
  <w15:docId w15:val="{8E21D123-8CEC-442B-B068-56B4AEEBC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F6A"/>
    <w:rPr>
      <w:rFonts w:ascii="Calibri" w:eastAsia="Calibri" w:hAnsi="Calibri" w:cs="Times New Roman"/>
    </w:rPr>
  </w:style>
  <w:style w:type="paragraph" w:styleId="Ttulo1">
    <w:name w:val="heading 1"/>
    <w:basedOn w:val="Normal"/>
    <w:next w:val="Normal"/>
    <w:link w:val="Ttulo1Char"/>
    <w:uiPriority w:val="9"/>
    <w:qFormat/>
    <w:rsid w:val="00847F6A"/>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har"/>
    <w:uiPriority w:val="9"/>
    <w:unhideWhenUsed/>
    <w:qFormat/>
    <w:rsid w:val="00847F6A"/>
    <w:pPr>
      <w:keepNext/>
      <w:spacing w:before="240" w:after="60"/>
      <w:outlineLvl w:val="1"/>
    </w:pPr>
    <w:rPr>
      <w:rFonts w:ascii="Cambria" w:eastAsia="Times New Roman" w:hAnsi="Cambria"/>
      <w:b/>
      <w:bCs/>
      <w:i/>
      <w:i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847F6A"/>
    <w:rPr>
      <w:rFonts w:ascii="Cambria" w:eastAsia="Times New Roman" w:hAnsi="Cambria" w:cs="Times New Roman"/>
      <w:b/>
      <w:bCs/>
      <w:kern w:val="32"/>
      <w:sz w:val="32"/>
      <w:szCs w:val="32"/>
    </w:rPr>
  </w:style>
  <w:style w:type="character" w:customStyle="1" w:styleId="Ttulo2Char">
    <w:name w:val="Título 2 Char"/>
    <w:basedOn w:val="Fontepargpadro"/>
    <w:link w:val="Ttulo2"/>
    <w:uiPriority w:val="9"/>
    <w:rsid w:val="00847F6A"/>
    <w:rPr>
      <w:rFonts w:ascii="Cambria" w:eastAsia="Times New Roman" w:hAnsi="Cambria" w:cs="Times New Roman"/>
      <w:b/>
      <w:bCs/>
      <w:i/>
      <w:iCs/>
      <w:sz w:val="28"/>
      <w:szCs w:val="28"/>
    </w:rPr>
  </w:style>
  <w:style w:type="paragraph" w:styleId="Textodebalo">
    <w:name w:val="Balloon Text"/>
    <w:basedOn w:val="Normal"/>
    <w:link w:val="TextodebaloChar"/>
    <w:uiPriority w:val="99"/>
    <w:semiHidden/>
    <w:unhideWhenUsed/>
    <w:rsid w:val="00847F6A"/>
    <w:pPr>
      <w:spacing w:after="0" w:line="240" w:lineRule="auto"/>
    </w:pPr>
    <w:rPr>
      <w:rFonts w:ascii="Tahoma" w:hAnsi="Tahoma"/>
      <w:sz w:val="16"/>
      <w:szCs w:val="16"/>
    </w:rPr>
  </w:style>
  <w:style w:type="character" w:customStyle="1" w:styleId="TextodebaloChar">
    <w:name w:val="Texto de balão Char"/>
    <w:basedOn w:val="Fontepargpadro"/>
    <w:link w:val="Textodebalo"/>
    <w:uiPriority w:val="99"/>
    <w:semiHidden/>
    <w:rsid w:val="00847F6A"/>
    <w:rPr>
      <w:rFonts w:ascii="Tahoma" w:eastAsia="Calibri" w:hAnsi="Tahoma" w:cs="Times New Roman"/>
      <w:sz w:val="16"/>
      <w:szCs w:val="16"/>
    </w:rPr>
  </w:style>
  <w:style w:type="paragraph" w:styleId="SemEspaamento">
    <w:name w:val="No Spacing"/>
    <w:link w:val="SemEspaamentoChar"/>
    <w:uiPriority w:val="1"/>
    <w:qFormat/>
    <w:rsid w:val="00847F6A"/>
    <w:pPr>
      <w:spacing w:after="0" w:line="240" w:lineRule="auto"/>
    </w:pPr>
    <w:rPr>
      <w:rFonts w:ascii="Calibri" w:eastAsia="Calibri" w:hAnsi="Calibri" w:cs="Times New Roman"/>
    </w:rPr>
  </w:style>
  <w:style w:type="paragraph" w:styleId="Cabealho">
    <w:name w:val="header"/>
    <w:basedOn w:val="Normal"/>
    <w:link w:val="CabealhoChar"/>
    <w:uiPriority w:val="99"/>
    <w:unhideWhenUsed/>
    <w:rsid w:val="00847F6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7F6A"/>
    <w:rPr>
      <w:rFonts w:ascii="Calibri" w:eastAsia="Calibri" w:hAnsi="Calibri" w:cs="Times New Roman"/>
    </w:rPr>
  </w:style>
  <w:style w:type="paragraph" w:styleId="Rodap">
    <w:name w:val="footer"/>
    <w:basedOn w:val="Normal"/>
    <w:link w:val="RodapChar"/>
    <w:uiPriority w:val="99"/>
    <w:unhideWhenUsed/>
    <w:rsid w:val="00847F6A"/>
    <w:pPr>
      <w:tabs>
        <w:tab w:val="center" w:pos="4252"/>
        <w:tab w:val="right" w:pos="8504"/>
      </w:tabs>
      <w:spacing w:after="0" w:line="240" w:lineRule="auto"/>
    </w:pPr>
  </w:style>
  <w:style w:type="character" w:customStyle="1" w:styleId="RodapChar">
    <w:name w:val="Rodapé Char"/>
    <w:basedOn w:val="Fontepargpadro"/>
    <w:link w:val="Rodap"/>
    <w:uiPriority w:val="99"/>
    <w:rsid w:val="00847F6A"/>
    <w:rPr>
      <w:rFonts w:ascii="Calibri" w:eastAsia="Calibri" w:hAnsi="Calibri" w:cs="Times New Roman"/>
    </w:rPr>
  </w:style>
  <w:style w:type="character" w:styleId="Hyperlink">
    <w:name w:val="Hyperlink"/>
    <w:uiPriority w:val="99"/>
    <w:unhideWhenUsed/>
    <w:rsid w:val="00847F6A"/>
    <w:rPr>
      <w:color w:val="0000FF"/>
      <w:u w:val="single"/>
    </w:rPr>
  </w:style>
  <w:style w:type="paragraph" w:styleId="Textodenotaderodap">
    <w:name w:val="footnote text"/>
    <w:basedOn w:val="Normal"/>
    <w:link w:val="TextodenotaderodapChar"/>
    <w:uiPriority w:val="99"/>
    <w:semiHidden/>
    <w:unhideWhenUsed/>
    <w:rsid w:val="00847F6A"/>
    <w:rPr>
      <w:sz w:val="20"/>
      <w:szCs w:val="20"/>
    </w:rPr>
  </w:style>
  <w:style w:type="character" w:customStyle="1" w:styleId="TextodenotaderodapChar">
    <w:name w:val="Texto de nota de rodapé Char"/>
    <w:basedOn w:val="Fontepargpadro"/>
    <w:link w:val="Textodenotaderodap"/>
    <w:uiPriority w:val="99"/>
    <w:semiHidden/>
    <w:rsid w:val="00847F6A"/>
    <w:rPr>
      <w:rFonts w:ascii="Calibri" w:eastAsia="Calibri" w:hAnsi="Calibri" w:cs="Times New Roman"/>
      <w:sz w:val="20"/>
      <w:szCs w:val="20"/>
    </w:rPr>
  </w:style>
  <w:style w:type="character" w:styleId="Refdenotaderodap">
    <w:name w:val="footnote reference"/>
    <w:uiPriority w:val="99"/>
    <w:semiHidden/>
    <w:unhideWhenUsed/>
    <w:rsid w:val="00847F6A"/>
    <w:rPr>
      <w:vertAlign w:val="superscript"/>
    </w:rPr>
  </w:style>
  <w:style w:type="paragraph" w:styleId="CabealhodoSumrio">
    <w:name w:val="TOC Heading"/>
    <w:basedOn w:val="Ttulo1"/>
    <w:next w:val="Normal"/>
    <w:uiPriority w:val="39"/>
    <w:semiHidden/>
    <w:unhideWhenUsed/>
    <w:qFormat/>
    <w:rsid w:val="00847F6A"/>
    <w:pPr>
      <w:keepLines/>
      <w:spacing w:before="480" w:after="0"/>
      <w:outlineLvl w:val="9"/>
    </w:pPr>
    <w:rPr>
      <w:color w:val="365F91"/>
      <w:kern w:val="0"/>
      <w:sz w:val="28"/>
      <w:szCs w:val="28"/>
    </w:rPr>
  </w:style>
  <w:style w:type="paragraph" w:styleId="Sumrio1">
    <w:name w:val="toc 1"/>
    <w:basedOn w:val="Normal"/>
    <w:next w:val="Normal"/>
    <w:autoRedefine/>
    <w:uiPriority w:val="39"/>
    <w:unhideWhenUsed/>
    <w:rsid w:val="00847F6A"/>
    <w:pPr>
      <w:tabs>
        <w:tab w:val="right" w:leader="dot" w:pos="9356"/>
      </w:tabs>
      <w:ind w:right="5"/>
      <w:jc w:val="both"/>
    </w:pPr>
  </w:style>
  <w:style w:type="paragraph" w:styleId="Sumrio2">
    <w:name w:val="toc 2"/>
    <w:basedOn w:val="Normal"/>
    <w:next w:val="Normal"/>
    <w:autoRedefine/>
    <w:uiPriority w:val="39"/>
    <w:unhideWhenUsed/>
    <w:rsid w:val="00847F6A"/>
    <w:pPr>
      <w:ind w:left="220"/>
    </w:pPr>
  </w:style>
  <w:style w:type="character" w:customStyle="1" w:styleId="SemEspaamentoChar">
    <w:name w:val="Sem Espaçamento Char"/>
    <w:basedOn w:val="Fontepargpadro"/>
    <w:link w:val="SemEspaamento"/>
    <w:uiPriority w:val="1"/>
    <w:rsid w:val="003868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95376">
      <w:bodyDiv w:val="1"/>
      <w:marLeft w:val="0"/>
      <w:marRight w:val="0"/>
      <w:marTop w:val="0"/>
      <w:marBottom w:val="0"/>
      <w:divBdr>
        <w:top w:val="none" w:sz="0" w:space="0" w:color="auto"/>
        <w:left w:val="none" w:sz="0" w:space="0" w:color="auto"/>
        <w:bottom w:val="none" w:sz="0" w:space="0" w:color="auto"/>
        <w:right w:val="none" w:sz="0" w:space="0" w:color="auto"/>
      </w:divBdr>
    </w:div>
    <w:div w:id="237524332">
      <w:bodyDiv w:val="1"/>
      <w:marLeft w:val="0"/>
      <w:marRight w:val="0"/>
      <w:marTop w:val="0"/>
      <w:marBottom w:val="0"/>
      <w:divBdr>
        <w:top w:val="none" w:sz="0" w:space="0" w:color="auto"/>
        <w:left w:val="none" w:sz="0" w:space="0" w:color="auto"/>
        <w:bottom w:val="none" w:sz="0" w:space="0" w:color="auto"/>
        <w:right w:val="none" w:sz="0" w:space="0" w:color="auto"/>
      </w:divBdr>
    </w:div>
    <w:div w:id="255410006">
      <w:bodyDiv w:val="1"/>
      <w:marLeft w:val="0"/>
      <w:marRight w:val="0"/>
      <w:marTop w:val="0"/>
      <w:marBottom w:val="0"/>
      <w:divBdr>
        <w:top w:val="none" w:sz="0" w:space="0" w:color="auto"/>
        <w:left w:val="none" w:sz="0" w:space="0" w:color="auto"/>
        <w:bottom w:val="none" w:sz="0" w:space="0" w:color="auto"/>
        <w:right w:val="none" w:sz="0" w:space="0" w:color="auto"/>
      </w:divBdr>
    </w:div>
    <w:div w:id="312758942">
      <w:bodyDiv w:val="1"/>
      <w:marLeft w:val="0"/>
      <w:marRight w:val="0"/>
      <w:marTop w:val="0"/>
      <w:marBottom w:val="0"/>
      <w:divBdr>
        <w:top w:val="none" w:sz="0" w:space="0" w:color="auto"/>
        <w:left w:val="none" w:sz="0" w:space="0" w:color="auto"/>
        <w:bottom w:val="none" w:sz="0" w:space="0" w:color="auto"/>
        <w:right w:val="none" w:sz="0" w:space="0" w:color="auto"/>
      </w:divBdr>
    </w:div>
    <w:div w:id="332999149">
      <w:bodyDiv w:val="1"/>
      <w:marLeft w:val="0"/>
      <w:marRight w:val="0"/>
      <w:marTop w:val="0"/>
      <w:marBottom w:val="0"/>
      <w:divBdr>
        <w:top w:val="none" w:sz="0" w:space="0" w:color="auto"/>
        <w:left w:val="none" w:sz="0" w:space="0" w:color="auto"/>
        <w:bottom w:val="none" w:sz="0" w:space="0" w:color="auto"/>
        <w:right w:val="none" w:sz="0" w:space="0" w:color="auto"/>
      </w:divBdr>
    </w:div>
    <w:div w:id="362480612">
      <w:bodyDiv w:val="1"/>
      <w:marLeft w:val="0"/>
      <w:marRight w:val="0"/>
      <w:marTop w:val="0"/>
      <w:marBottom w:val="0"/>
      <w:divBdr>
        <w:top w:val="none" w:sz="0" w:space="0" w:color="auto"/>
        <w:left w:val="none" w:sz="0" w:space="0" w:color="auto"/>
        <w:bottom w:val="none" w:sz="0" w:space="0" w:color="auto"/>
        <w:right w:val="none" w:sz="0" w:space="0" w:color="auto"/>
      </w:divBdr>
    </w:div>
    <w:div w:id="438986563">
      <w:bodyDiv w:val="1"/>
      <w:marLeft w:val="0"/>
      <w:marRight w:val="0"/>
      <w:marTop w:val="0"/>
      <w:marBottom w:val="0"/>
      <w:divBdr>
        <w:top w:val="none" w:sz="0" w:space="0" w:color="auto"/>
        <w:left w:val="none" w:sz="0" w:space="0" w:color="auto"/>
        <w:bottom w:val="none" w:sz="0" w:space="0" w:color="auto"/>
        <w:right w:val="none" w:sz="0" w:space="0" w:color="auto"/>
      </w:divBdr>
    </w:div>
    <w:div w:id="580794353">
      <w:bodyDiv w:val="1"/>
      <w:marLeft w:val="0"/>
      <w:marRight w:val="0"/>
      <w:marTop w:val="0"/>
      <w:marBottom w:val="0"/>
      <w:divBdr>
        <w:top w:val="none" w:sz="0" w:space="0" w:color="auto"/>
        <w:left w:val="none" w:sz="0" w:space="0" w:color="auto"/>
        <w:bottom w:val="none" w:sz="0" w:space="0" w:color="auto"/>
        <w:right w:val="none" w:sz="0" w:space="0" w:color="auto"/>
      </w:divBdr>
    </w:div>
    <w:div w:id="827088247">
      <w:bodyDiv w:val="1"/>
      <w:marLeft w:val="0"/>
      <w:marRight w:val="0"/>
      <w:marTop w:val="0"/>
      <w:marBottom w:val="0"/>
      <w:divBdr>
        <w:top w:val="none" w:sz="0" w:space="0" w:color="auto"/>
        <w:left w:val="none" w:sz="0" w:space="0" w:color="auto"/>
        <w:bottom w:val="none" w:sz="0" w:space="0" w:color="auto"/>
        <w:right w:val="none" w:sz="0" w:space="0" w:color="auto"/>
      </w:divBdr>
    </w:div>
    <w:div w:id="983194367">
      <w:bodyDiv w:val="1"/>
      <w:marLeft w:val="0"/>
      <w:marRight w:val="0"/>
      <w:marTop w:val="0"/>
      <w:marBottom w:val="0"/>
      <w:divBdr>
        <w:top w:val="none" w:sz="0" w:space="0" w:color="auto"/>
        <w:left w:val="none" w:sz="0" w:space="0" w:color="auto"/>
        <w:bottom w:val="none" w:sz="0" w:space="0" w:color="auto"/>
        <w:right w:val="none" w:sz="0" w:space="0" w:color="auto"/>
      </w:divBdr>
    </w:div>
    <w:div w:id="1137604993">
      <w:bodyDiv w:val="1"/>
      <w:marLeft w:val="0"/>
      <w:marRight w:val="0"/>
      <w:marTop w:val="0"/>
      <w:marBottom w:val="0"/>
      <w:divBdr>
        <w:top w:val="none" w:sz="0" w:space="0" w:color="auto"/>
        <w:left w:val="none" w:sz="0" w:space="0" w:color="auto"/>
        <w:bottom w:val="none" w:sz="0" w:space="0" w:color="auto"/>
        <w:right w:val="none" w:sz="0" w:space="0" w:color="auto"/>
      </w:divBdr>
    </w:div>
    <w:div w:id="1151143577">
      <w:bodyDiv w:val="1"/>
      <w:marLeft w:val="0"/>
      <w:marRight w:val="0"/>
      <w:marTop w:val="0"/>
      <w:marBottom w:val="0"/>
      <w:divBdr>
        <w:top w:val="none" w:sz="0" w:space="0" w:color="auto"/>
        <w:left w:val="none" w:sz="0" w:space="0" w:color="auto"/>
        <w:bottom w:val="none" w:sz="0" w:space="0" w:color="auto"/>
        <w:right w:val="none" w:sz="0" w:space="0" w:color="auto"/>
      </w:divBdr>
    </w:div>
    <w:div w:id="1175338718">
      <w:bodyDiv w:val="1"/>
      <w:marLeft w:val="0"/>
      <w:marRight w:val="0"/>
      <w:marTop w:val="0"/>
      <w:marBottom w:val="0"/>
      <w:divBdr>
        <w:top w:val="none" w:sz="0" w:space="0" w:color="auto"/>
        <w:left w:val="none" w:sz="0" w:space="0" w:color="auto"/>
        <w:bottom w:val="none" w:sz="0" w:space="0" w:color="auto"/>
        <w:right w:val="none" w:sz="0" w:space="0" w:color="auto"/>
      </w:divBdr>
    </w:div>
    <w:div w:id="1211529398">
      <w:bodyDiv w:val="1"/>
      <w:marLeft w:val="0"/>
      <w:marRight w:val="0"/>
      <w:marTop w:val="0"/>
      <w:marBottom w:val="0"/>
      <w:divBdr>
        <w:top w:val="none" w:sz="0" w:space="0" w:color="auto"/>
        <w:left w:val="none" w:sz="0" w:space="0" w:color="auto"/>
        <w:bottom w:val="none" w:sz="0" w:space="0" w:color="auto"/>
        <w:right w:val="none" w:sz="0" w:space="0" w:color="auto"/>
      </w:divBdr>
    </w:div>
    <w:div w:id="1288586580">
      <w:bodyDiv w:val="1"/>
      <w:marLeft w:val="0"/>
      <w:marRight w:val="0"/>
      <w:marTop w:val="0"/>
      <w:marBottom w:val="0"/>
      <w:divBdr>
        <w:top w:val="none" w:sz="0" w:space="0" w:color="auto"/>
        <w:left w:val="none" w:sz="0" w:space="0" w:color="auto"/>
        <w:bottom w:val="none" w:sz="0" w:space="0" w:color="auto"/>
        <w:right w:val="none" w:sz="0" w:space="0" w:color="auto"/>
      </w:divBdr>
    </w:div>
    <w:div w:id="1418014275">
      <w:bodyDiv w:val="1"/>
      <w:marLeft w:val="0"/>
      <w:marRight w:val="0"/>
      <w:marTop w:val="0"/>
      <w:marBottom w:val="0"/>
      <w:divBdr>
        <w:top w:val="none" w:sz="0" w:space="0" w:color="auto"/>
        <w:left w:val="none" w:sz="0" w:space="0" w:color="auto"/>
        <w:bottom w:val="none" w:sz="0" w:space="0" w:color="auto"/>
        <w:right w:val="none" w:sz="0" w:space="0" w:color="auto"/>
      </w:divBdr>
    </w:div>
    <w:div w:id="1441870699">
      <w:bodyDiv w:val="1"/>
      <w:marLeft w:val="0"/>
      <w:marRight w:val="0"/>
      <w:marTop w:val="0"/>
      <w:marBottom w:val="0"/>
      <w:divBdr>
        <w:top w:val="none" w:sz="0" w:space="0" w:color="auto"/>
        <w:left w:val="none" w:sz="0" w:space="0" w:color="auto"/>
        <w:bottom w:val="none" w:sz="0" w:space="0" w:color="auto"/>
        <w:right w:val="none" w:sz="0" w:space="0" w:color="auto"/>
      </w:divBdr>
    </w:div>
    <w:div w:id="1477717697">
      <w:bodyDiv w:val="1"/>
      <w:marLeft w:val="0"/>
      <w:marRight w:val="0"/>
      <w:marTop w:val="0"/>
      <w:marBottom w:val="0"/>
      <w:divBdr>
        <w:top w:val="none" w:sz="0" w:space="0" w:color="auto"/>
        <w:left w:val="none" w:sz="0" w:space="0" w:color="auto"/>
        <w:bottom w:val="none" w:sz="0" w:space="0" w:color="auto"/>
        <w:right w:val="none" w:sz="0" w:space="0" w:color="auto"/>
      </w:divBdr>
    </w:div>
    <w:div w:id="1604457313">
      <w:bodyDiv w:val="1"/>
      <w:marLeft w:val="0"/>
      <w:marRight w:val="0"/>
      <w:marTop w:val="0"/>
      <w:marBottom w:val="0"/>
      <w:divBdr>
        <w:top w:val="none" w:sz="0" w:space="0" w:color="auto"/>
        <w:left w:val="none" w:sz="0" w:space="0" w:color="auto"/>
        <w:bottom w:val="none" w:sz="0" w:space="0" w:color="auto"/>
        <w:right w:val="none" w:sz="0" w:space="0" w:color="auto"/>
      </w:divBdr>
    </w:div>
    <w:div w:id="1751006068">
      <w:bodyDiv w:val="1"/>
      <w:marLeft w:val="0"/>
      <w:marRight w:val="0"/>
      <w:marTop w:val="0"/>
      <w:marBottom w:val="0"/>
      <w:divBdr>
        <w:top w:val="none" w:sz="0" w:space="0" w:color="auto"/>
        <w:left w:val="none" w:sz="0" w:space="0" w:color="auto"/>
        <w:bottom w:val="none" w:sz="0" w:space="0" w:color="auto"/>
        <w:right w:val="none" w:sz="0" w:space="0" w:color="auto"/>
      </w:divBdr>
    </w:div>
    <w:div w:id="1856848194">
      <w:bodyDiv w:val="1"/>
      <w:marLeft w:val="0"/>
      <w:marRight w:val="0"/>
      <w:marTop w:val="0"/>
      <w:marBottom w:val="0"/>
      <w:divBdr>
        <w:top w:val="none" w:sz="0" w:space="0" w:color="auto"/>
        <w:left w:val="none" w:sz="0" w:space="0" w:color="auto"/>
        <w:bottom w:val="none" w:sz="0" w:space="0" w:color="auto"/>
        <w:right w:val="none" w:sz="0" w:space="0" w:color="auto"/>
      </w:divBdr>
    </w:div>
    <w:div w:id="1938633487">
      <w:bodyDiv w:val="1"/>
      <w:marLeft w:val="0"/>
      <w:marRight w:val="0"/>
      <w:marTop w:val="0"/>
      <w:marBottom w:val="0"/>
      <w:divBdr>
        <w:top w:val="none" w:sz="0" w:space="0" w:color="auto"/>
        <w:left w:val="none" w:sz="0" w:space="0" w:color="auto"/>
        <w:bottom w:val="none" w:sz="0" w:space="0" w:color="auto"/>
        <w:right w:val="none" w:sz="0" w:space="0" w:color="auto"/>
      </w:divBdr>
    </w:div>
    <w:div w:id="21302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image" Target="media/image11.emf"/><Relationship Id="rId39" Type="http://schemas.openxmlformats.org/officeDocument/2006/relationships/image" Target="media/image24.emf"/><Relationship Id="rId21" Type="http://schemas.openxmlformats.org/officeDocument/2006/relationships/footer" Target="footer4.xml"/><Relationship Id="rId34" Type="http://schemas.openxmlformats.org/officeDocument/2006/relationships/image" Target="media/image19.emf"/><Relationship Id="rId42" Type="http://schemas.openxmlformats.org/officeDocument/2006/relationships/image" Target="media/image27.emf"/><Relationship Id="rId47" Type="http://schemas.openxmlformats.org/officeDocument/2006/relationships/image" Target="media/image32.emf"/><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image" Target="media/image14.emf"/><Relationship Id="rId11" Type="http://schemas.openxmlformats.org/officeDocument/2006/relationships/image" Target="media/image4.jpeg"/><Relationship Id="rId24" Type="http://schemas.openxmlformats.org/officeDocument/2006/relationships/image" Target="media/image9.emf"/><Relationship Id="rId32" Type="http://schemas.openxmlformats.org/officeDocument/2006/relationships/image" Target="media/image17.emf"/><Relationship Id="rId37" Type="http://schemas.openxmlformats.org/officeDocument/2006/relationships/image" Target="media/image22.emf"/><Relationship Id="rId40" Type="http://schemas.openxmlformats.org/officeDocument/2006/relationships/image" Target="media/image25.emf"/><Relationship Id="rId45" Type="http://schemas.openxmlformats.org/officeDocument/2006/relationships/image" Target="media/image30.emf"/><Relationship Id="rId5" Type="http://schemas.openxmlformats.org/officeDocument/2006/relationships/webSettings" Target="webSettings.xml"/><Relationship Id="rId15" Type="http://schemas.openxmlformats.org/officeDocument/2006/relationships/hyperlink" Target="mailto:contabilidade@araguari.mg.gov.br" TargetMode="External"/><Relationship Id="rId23" Type="http://schemas.openxmlformats.org/officeDocument/2006/relationships/image" Target="media/image8.emf"/><Relationship Id="rId28" Type="http://schemas.openxmlformats.org/officeDocument/2006/relationships/image" Target="media/image13.emf"/><Relationship Id="rId36" Type="http://schemas.openxmlformats.org/officeDocument/2006/relationships/image" Target="media/image21.emf"/><Relationship Id="rId49" Type="http://schemas.openxmlformats.org/officeDocument/2006/relationships/footer" Target="footer5.xml"/><Relationship Id="rId10" Type="http://schemas.openxmlformats.org/officeDocument/2006/relationships/image" Target="media/image3.png"/><Relationship Id="rId19" Type="http://schemas.openxmlformats.org/officeDocument/2006/relationships/footer" Target="footer3.xml"/><Relationship Id="rId31" Type="http://schemas.openxmlformats.org/officeDocument/2006/relationships/image" Target="media/image16.emf"/><Relationship Id="rId44" Type="http://schemas.openxmlformats.org/officeDocument/2006/relationships/image" Target="media/image29.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ecsaude@araguari.mg.gov.br" TargetMode="Externa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image" Target="media/image20.emf"/><Relationship Id="rId43" Type="http://schemas.openxmlformats.org/officeDocument/2006/relationships/image" Target="media/image28.emf"/><Relationship Id="rId48"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image" Target="media/image10.emf"/><Relationship Id="rId33" Type="http://schemas.openxmlformats.org/officeDocument/2006/relationships/image" Target="media/image18.emf"/><Relationship Id="rId38" Type="http://schemas.openxmlformats.org/officeDocument/2006/relationships/image" Target="media/image23.emf"/><Relationship Id="rId46" Type="http://schemas.openxmlformats.org/officeDocument/2006/relationships/image" Target="media/image31.emf"/><Relationship Id="rId20" Type="http://schemas.openxmlformats.org/officeDocument/2006/relationships/hyperlink" Target="mailto:secsaude@araguari.mg.gov.br" TargetMode="External"/><Relationship Id="rId41" Type="http://schemas.openxmlformats.org/officeDocument/2006/relationships/image" Target="media/image26.emf"/><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2BA6B-BFB9-42C2-BB26-0BE713CE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2839</Words>
  <Characters>15333</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Saude_Licit_4939</dc:creator>
  <cp:lastModifiedBy>PrefAraguari-PC</cp:lastModifiedBy>
  <cp:revision>3</cp:revision>
  <dcterms:created xsi:type="dcterms:W3CDTF">2021-05-14T11:44:00Z</dcterms:created>
  <dcterms:modified xsi:type="dcterms:W3CDTF">2021-05-14T11:44:00Z</dcterms:modified>
</cp:coreProperties>
</file>